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092"/>
        <w:gridCol w:w="1985"/>
        <w:gridCol w:w="1985"/>
        <w:gridCol w:w="1694"/>
        <w:gridCol w:w="1874"/>
      </w:tblGrid>
      <w:tr>
        <w:trPr>
          <w:trHeight w:val="1888" w:hRule="atLeast"/>
        </w:trPr>
        <w:tc>
          <w:tcPr>
            <w:tcW w:w="2092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sz w:val="32"/>
                <w:szCs w:val="32"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02055" cy="478790"/>
                  <wp:effectExtent l="0" t="0" r="0" b="0"/>
                  <wp:docPr id="1" name="Immagin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23010" cy="313055"/>
                  <wp:effectExtent l="0" t="0" r="0" b="0"/>
                  <wp:docPr id="2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128395" cy="356870"/>
                  <wp:effectExtent l="0" t="0" r="0" b="0"/>
                  <wp:docPr id="3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504190" cy="520065"/>
                  <wp:effectExtent l="0" t="0" r="0" b="0"/>
                  <wp:docPr id="4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drawing>
                <wp:anchor behindDoc="0" distT="228600" distB="228600" distL="228600" distR="228600" simplePos="0" locked="0" layoutInCell="1" allowOverlap="1" relativeHeight="6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417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360"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3 – Piano finanziario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IMPRESA PROSSIMA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suppressAutoHyphens w:val="false"/>
              <w:spacing w:before="240" w:after="20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PN Metro plus e Città Medie Sud 2021-2027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 xml:space="preserve">Codice progetto </w:t>
            </w:r>
            <w:r>
              <w:rPr/>
              <w:t>BA1.1.3.1.c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“</w:t>
            </w:r>
            <w:r>
              <w:rPr>
                <w:i/>
              </w:rPr>
              <w:t>Impresa Prossima”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J98C23000270001</w:t>
            </w:r>
          </w:p>
        </w:tc>
      </w:tr>
      <w:tr>
        <w:trPr>
          <w:trHeight w:val="420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>
      <w:pPr>
        <w:pStyle w:val="Normal"/>
        <w:spacing w:lineRule="auto" w:line="360" w:before="120" w:after="120"/>
        <w:ind w:right="458" w:hanging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 w:before="120" w:after="120"/>
        <w:ind w:right="458" w:hanging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Il presente format è parte integrante dell’avviso pubblico e non può essere modificato nella composizione delle sue parti. Va compilato come indicato di seguito e inviato, unitamente agli ulteriori allegati, nei termini e nelle modalità indicate negli articoli 6 e 7 dell’avviso pubblico. </w:t>
      </w:r>
    </w:p>
    <w:p>
      <w:pPr>
        <w:pStyle w:val="Normal"/>
        <w:spacing w:lineRule="auto" w:line="360" w:before="120" w:after="120"/>
        <w:ind w:right="458" w:hanging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658"/>
        <w:gridCol w:w="7119"/>
      </w:tblGrid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Impresa proponente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Titolo del progetto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8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20"/>
        <w:gridCol w:w="7427"/>
        <w:gridCol w:w="141"/>
        <w:gridCol w:w="1669"/>
      </w:tblGrid>
      <w:tr>
        <w:trPr/>
        <w:tc>
          <w:tcPr>
            <w:tcW w:w="9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7B7B7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SPESE PER INVESTIMENTI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Voce di spesa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(al netto di IVA)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Opere edili, impiantistiche e assimilate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A.1+A.2+…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A.1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A.2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A.3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A.4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(inserire ulteriori righe se necessario)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Arredi, macchinari, attrezzature, beni e impianti di produzione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B.1+B.2+…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B.1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B.2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B.3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(inserire ulteriori righe se necessario)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Automezzi commerciali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C.1+C.2+…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C.1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C.2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C.3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C.4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(inserire ulteriori righe se necessario)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Programmi informatici e software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D.1+D.2+…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D.1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D.2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D.3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D.4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(inserire ulteriori righe se necessario)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7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Spese di progettazione tecnica, direzione lavori, servizi di assistenza tecnica a lavori e allestimenti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E.1+E.2+…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E.1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E.2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E.3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E.4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(inserire ulteriori righe se necessario)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 spese per investimenti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8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Contributo richiesto in conto investimenti </w:t>
            </w:r>
            <w:r>
              <w:rPr>
                <w:b/>
                <w:i/>
                <w:sz w:val="18"/>
                <w:szCs w:val="18"/>
              </w:rPr>
              <w:t>(max 80% sul totale spese per investimenti)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Max 40.000,00</w:t>
            </w:r>
          </w:p>
        </w:tc>
      </w:tr>
      <w:tr>
        <w:trPr/>
        <w:tc>
          <w:tcPr>
            <w:tcW w:w="9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7B7B7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SPESE DI GESTIONE</w:t>
            </w:r>
          </w:p>
        </w:tc>
      </w:tr>
      <w:tr>
        <w:trPr/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Voce di spesa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(al netto di IVA)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Personale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F.1+F.2+…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F.1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F.2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F.3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F.4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(inserire ulteriori righe se necessario)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Materie prime, semilavorati, materiali di consumo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G.1+G.2+…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G.1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G.3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Locazione di locali commerciali e noleggio di beni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H.1+H.2+…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H.1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H.2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H.3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Utenze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I.1+I.2+…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I.3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Canoni ed abbonamenti  (banche dati, servizi software, servizi cloud, registrazione domini, servizi di posizionamento su motori di ricerca, campagne di web marketing, ecc.)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L.1+L.2+…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L.1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L.2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L.3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94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Servizi di comunicazione e marketing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i/>
                <w:i/>
                <w:color w:val="A6A6A6" w:themeColor="background1" w:themeShade="a6"/>
                <w:sz w:val="18"/>
                <w:szCs w:val="18"/>
              </w:rPr>
            </w:pPr>
            <w:bookmarkStart w:id="2" w:name="_heading=h.y7fpcz8j92z"/>
            <w:bookmarkStart w:id="3" w:name="_heading=h.gjdgxs"/>
            <w:bookmarkEnd w:id="2"/>
            <w:bookmarkEnd w:id="3"/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M.1+M.2+…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M.1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M.2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M.3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</w:p>
        </w:tc>
        <w:tc>
          <w:tcPr>
            <w:tcW w:w="7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Servizi specialistici</w:t>
            </w:r>
          </w:p>
        </w:tc>
        <w:tc>
          <w:tcPr>
            <w:tcW w:w="1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N.1+N.2+…</w:t>
            </w:r>
          </w:p>
        </w:tc>
      </w:tr>
      <w:tr>
        <w:trPr/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N.1</w:t>
            </w:r>
          </w:p>
        </w:tc>
        <w:tc>
          <w:tcPr>
            <w:tcW w:w="7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N.2</w:t>
            </w:r>
          </w:p>
        </w:tc>
        <w:tc>
          <w:tcPr>
            <w:tcW w:w="7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</w:t>
            </w:r>
          </w:p>
        </w:tc>
        <w:tc>
          <w:tcPr>
            <w:tcW w:w="7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 spese di gestione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Contributo richiesto in conto gestione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Max 10.000,00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8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92"/>
        <w:gridCol w:w="7655"/>
        <w:gridCol w:w="1810"/>
      </w:tblGrid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CONTRIBUTO PUBBLICO RICHIESTO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Max 50.000,00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CO-FINANZIAMENTO PRIVATO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 TOTALE DEL PROGETTO (1+2)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N.B. ALLEGARE I PREVENTIVI RIFERITI ALLE SPESE INDICATE, LADDOVE PERTINENTE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>
      <w:pPr>
        <w:pStyle w:val="Normal"/>
        <w:rPr>
          <w:i/>
          <w:i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Bari, ____ / ____ / _____</w:t>
      </w:r>
      <w:r>
        <w:rPr>
          <w:i/>
          <w:sz w:val="20"/>
          <w:szCs w:val="20"/>
        </w:rPr>
        <w:t xml:space="preserve">                                                               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360"/>
        <w:ind w:left="3447" w:firstLine="153"/>
        <w:jc w:val="center"/>
        <w:rPr>
          <w:i/>
          <w:i/>
        </w:rPr>
      </w:pPr>
      <w:r>
        <w:rPr>
          <w:i/>
        </w:rPr>
        <w:t>Firma/e del/i proponente/i</w:t>
      </w:r>
    </w:p>
    <w:p>
      <w:pPr>
        <w:pStyle w:val="Normal"/>
        <w:spacing w:lineRule="auto" w:line="360"/>
        <w:ind w:left="3294" w:firstLine="306"/>
        <w:jc w:val="center"/>
        <w:rPr>
          <w:i/>
          <w:i/>
        </w:rPr>
      </w:pPr>
      <w:r>
        <w:rPr>
          <w:i/>
        </w:rPr>
        <w:t>__________________________________</w:t>
      </w:r>
    </w:p>
    <w:p>
      <w:pPr>
        <w:pStyle w:val="Normal"/>
        <w:spacing w:lineRule="auto" w:line="360"/>
        <w:ind w:left="3294" w:firstLine="306"/>
        <w:jc w:val="center"/>
        <w:rPr>
          <w:i/>
          <w:i/>
        </w:rPr>
      </w:pPr>
      <w:r>
        <w:rPr>
          <w:i/>
        </w:rPr>
        <w:t>(Aggiungere le firme di ciascun partecipante)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semiHidden/>
    <w:unhideWhenUsed/>
    <w:rsid w:val="00815a06"/>
    <w:rPr>
      <w:rFonts w:ascii="Times New Roman" w:hAnsi="Times New Roman" w:cs="Times New Roman"/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10b8f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10b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15a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DcmNt0srTLdS2XDVK4ndFgTKbTw==">AMUW2mUbtAGQhOHyky8k7xj+fGiLF3HEBjALum/Rvc5E4BS+sdRp6kRZdrM6YZVg6Ru9krLR1eDqXooy05/4r2AwPTn4X6MEZ6Nw/8iRJp+LKwuVs8YmXeVnWuYWaCDym2Zom2QdEzeGWQImKpwOypOmLcfAyAE+LmqCqyST+lz/UDdnWP0hd5k=</go:docsCustomData>
</go:gDocsCustomXmlDataStorage>
</file>

<file path=customXml/itemProps1.xml><?xml version="1.0" encoding="utf-8"?>
<ds:datastoreItem xmlns:ds="http://schemas.openxmlformats.org/officeDocument/2006/customXml" ds:itemID="{DA0476D6-DCD5-4B6F-A990-D08A110A72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LibreOffice/7.0.6.2$Windows_X86_64 LibreOffice_project/144abb84a525d8e30c9dbbefa69cbbf2d8d4ae3b</Application>
  <AppVersion>15.0000</AppVersion>
  <Pages>5</Pages>
  <Words>421</Words>
  <Characters>2829</Characters>
  <CharactersWithSpaces>3178</CharactersWithSpaces>
  <Paragraphs>162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2023-11-21T16:29:00Z</dcterms:created>
  <dc:creator>Covolo Roberto</dc:creator>
  <dc:description/>
  <dc:language>it-IT</dc:language>
  <cp:lastModifiedBy>Covolo Roberto</cp:lastModifiedBy>
  <cp:lastPrinted>2022-06-29T10:54:00Z</cp:lastPrinted>
  <dcterms:modified xsi:type="dcterms:W3CDTF">2023-11-23T13:34:00Z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