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278F" w14:textId="77777777" w:rsidR="00090D80" w:rsidRPr="00090D80" w:rsidRDefault="00090D80" w:rsidP="00090D80">
      <w:pPr>
        <w:jc w:val="center"/>
        <w:rPr>
          <w:rFonts w:ascii="Titillium Web" w:hAnsi="Titillium Web"/>
          <w:b/>
          <w:bCs/>
          <w:sz w:val="48"/>
          <w:szCs w:val="48"/>
        </w:rPr>
      </w:pPr>
      <w:r w:rsidRPr="00090D80">
        <w:rPr>
          <w:rFonts w:ascii="Titillium Web" w:hAnsi="Titillium Web"/>
          <w:b/>
          <w:bCs/>
          <w:sz w:val="48"/>
          <w:szCs w:val="48"/>
        </w:rPr>
        <w:t>SCHEDA TECNICA</w:t>
      </w:r>
    </w:p>
    <w:p w14:paraId="5FD02F7D" w14:textId="2487357A" w:rsidR="00DA4AEE" w:rsidRPr="00090D80" w:rsidRDefault="00604354" w:rsidP="00090D80">
      <w:pPr>
        <w:jc w:val="center"/>
        <w:rPr>
          <w:rFonts w:ascii="Titillium Web" w:hAnsi="Titillium Web"/>
          <w:b/>
          <w:bCs/>
          <w:sz w:val="36"/>
          <w:szCs w:val="36"/>
        </w:rPr>
      </w:pPr>
      <w:r w:rsidRPr="00090D80">
        <w:rPr>
          <w:rFonts w:ascii="Titillium Web" w:hAnsi="Titillium Web"/>
          <w:b/>
          <w:bCs/>
          <w:sz w:val="36"/>
          <w:szCs w:val="36"/>
        </w:rPr>
        <w:t>L</w:t>
      </w:r>
      <w:r w:rsidR="00897ABB" w:rsidRPr="00090D80">
        <w:rPr>
          <w:rFonts w:ascii="Titillium Web" w:hAnsi="Titillium Web"/>
          <w:b/>
          <w:bCs/>
          <w:sz w:val="36"/>
          <w:szCs w:val="36"/>
        </w:rPr>
        <w:t>avori di ristrutturazione deposito zonale A</w:t>
      </w:r>
      <w:r w:rsidR="00090D80" w:rsidRPr="00090D80">
        <w:rPr>
          <w:rFonts w:ascii="Titillium Web" w:hAnsi="Titillium Web"/>
          <w:b/>
          <w:bCs/>
          <w:sz w:val="36"/>
          <w:szCs w:val="36"/>
        </w:rPr>
        <w:t>miu</w:t>
      </w:r>
      <w:r w:rsidR="00897ABB" w:rsidRPr="00090D80">
        <w:rPr>
          <w:rFonts w:ascii="Titillium Web" w:hAnsi="Titillium Web"/>
          <w:b/>
          <w:bCs/>
          <w:sz w:val="36"/>
          <w:szCs w:val="36"/>
        </w:rPr>
        <w:t xml:space="preserve"> Via M.L.King</w:t>
      </w:r>
    </w:p>
    <w:p w14:paraId="54519475" w14:textId="0FA7D464" w:rsidR="00897ABB" w:rsidRDefault="00DC66AD" w:rsidP="0011719C">
      <w:pPr>
        <w:jc w:val="both"/>
        <w:rPr>
          <w:rFonts w:ascii="Titillium Web" w:hAnsi="Titillium Web"/>
        </w:rPr>
      </w:pPr>
      <w:r>
        <w:rPr>
          <w:rFonts w:ascii="Titillium Web" w:hAnsi="Titillium Web"/>
        </w:rPr>
        <w:t>L’8</w:t>
      </w:r>
      <w:r w:rsidR="00090D80">
        <w:rPr>
          <w:rFonts w:ascii="Titillium Web" w:hAnsi="Titillium Web"/>
        </w:rPr>
        <w:t xml:space="preserve"> settembre 2023</w:t>
      </w:r>
      <w:r w:rsidR="006B64AE">
        <w:rPr>
          <w:rFonts w:ascii="Titillium Web" w:hAnsi="Titillium Web"/>
        </w:rPr>
        <w:t xml:space="preserve"> saranno avviati </w:t>
      </w:r>
      <w:r w:rsidR="003C74C2">
        <w:rPr>
          <w:rFonts w:ascii="Titillium Web" w:hAnsi="Titillium Web"/>
        </w:rPr>
        <w:t xml:space="preserve">concretamente </w:t>
      </w:r>
      <w:r w:rsidR="006B64AE">
        <w:rPr>
          <w:rFonts w:ascii="Titillium Web" w:hAnsi="Titillium Web"/>
        </w:rPr>
        <w:t xml:space="preserve">i lavori di ristrutturazione del deposito zonale </w:t>
      </w:r>
      <w:r w:rsidR="00FD2BD2">
        <w:rPr>
          <w:rFonts w:ascii="Titillium Web" w:hAnsi="Titillium Web"/>
        </w:rPr>
        <w:t xml:space="preserve">aziendale di </w:t>
      </w:r>
      <w:r w:rsidR="00090D80">
        <w:rPr>
          <w:rFonts w:ascii="Titillium Web" w:hAnsi="Titillium Web"/>
        </w:rPr>
        <w:t>v</w:t>
      </w:r>
      <w:r w:rsidR="00FD2BD2">
        <w:rPr>
          <w:rFonts w:ascii="Titillium Web" w:hAnsi="Titillium Web"/>
        </w:rPr>
        <w:t>ia M.L.King</w:t>
      </w:r>
      <w:r w:rsidR="0011719C">
        <w:rPr>
          <w:rFonts w:ascii="Titillium Web" w:hAnsi="Titillium Web"/>
        </w:rPr>
        <w:t xml:space="preserve"> con realizzazione </w:t>
      </w:r>
      <w:r w:rsidR="00E709D7">
        <w:rPr>
          <w:rFonts w:ascii="Titillium Web" w:hAnsi="Titillium Web"/>
        </w:rPr>
        <w:t>di centro comunale</w:t>
      </w:r>
      <w:r w:rsidR="00403EFB" w:rsidRPr="00403EFB">
        <w:rPr>
          <w:rFonts w:ascii="Titillium Web" w:hAnsi="Titillium Web"/>
        </w:rPr>
        <w:t xml:space="preserve"> </w:t>
      </w:r>
      <w:r w:rsidR="00403EFB">
        <w:rPr>
          <w:rFonts w:ascii="Titillium Web" w:hAnsi="Titillium Web"/>
        </w:rPr>
        <w:t>di raccolta</w:t>
      </w:r>
      <w:r w:rsidR="00E709D7">
        <w:rPr>
          <w:rFonts w:ascii="Titillium Web" w:hAnsi="Titillium Web"/>
        </w:rPr>
        <w:t>.</w:t>
      </w:r>
    </w:p>
    <w:p w14:paraId="0C07AC06" w14:textId="6607F39A" w:rsidR="008F30CE" w:rsidRDefault="008F30CE" w:rsidP="0011719C">
      <w:pPr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Si tratta del primo Centro </w:t>
      </w:r>
      <w:r w:rsidR="00090D80">
        <w:rPr>
          <w:rFonts w:ascii="Titillium Web" w:hAnsi="Titillium Web"/>
        </w:rPr>
        <w:t>c</w:t>
      </w:r>
      <w:r>
        <w:rPr>
          <w:rFonts w:ascii="Titillium Web" w:hAnsi="Titillium Web"/>
        </w:rPr>
        <w:t xml:space="preserve">omunale di </w:t>
      </w:r>
      <w:r w:rsidR="00090D80">
        <w:rPr>
          <w:rFonts w:ascii="Titillium Web" w:hAnsi="Titillium Web"/>
        </w:rPr>
        <w:t>r</w:t>
      </w:r>
      <w:r>
        <w:rPr>
          <w:rFonts w:ascii="Titillium Web" w:hAnsi="Titillium Web"/>
        </w:rPr>
        <w:t>accolta insediato nel tessuto urbanistico della città di Bari, che si aggiunge al C</w:t>
      </w:r>
      <w:r w:rsidR="00090D80">
        <w:rPr>
          <w:rFonts w:ascii="Titillium Web" w:hAnsi="Titillium Web"/>
        </w:rPr>
        <w:t>cr</w:t>
      </w:r>
      <w:r>
        <w:rPr>
          <w:rFonts w:ascii="Titillium Web" w:hAnsi="Titillium Web"/>
        </w:rPr>
        <w:t xml:space="preserve"> della zona industriale nel compendio gestito da A</w:t>
      </w:r>
      <w:r w:rsidR="00090D80">
        <w:rPr>
          <w:rFonts w:ascii="Titillium Web" w:hAnsi="Titillium Web"/>
        </w:rPr>
        <w:t>miu</w:t>
      </w:r>
      <w:r>
        <w:rPr>
          <w:rFonts w:ascii="Titillium Web" w:hAnsi="Titillium Web"/>
        </w:rPr>
        <w:t xml:space="preserve"> Puglia.</w:t>
      </w:r>
    </w:p>
    <w:p w14:paraId="49AF8107" w14:textId="7E4F90AF" w:rsidR="00FD2BD2" w:rsidRDefault="00E709D7" w:rsidP="009565F9">
      <w:pPr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La progettazione </w:t>
      </w:r>
      <w:r w:rsidR="009565F9">
        <w:rPr>
          <w:rFonts w:ascii="Titillium Web" w:hAnsi="Titillium Web"/>
        </w:rPr>
        <w:t xml:space="preserve">delle opere </w:t>
      </w:r>
      <w:r w:rsidR="00312B3C">
        <w:rPr>
          <w:rFonts w:ascii="Titillium Web" w:hAnsi="Titillium Web"/>
        </w:rPr>
        <w:t>e i lavori di realizzazione</w:t>
      </w:r>
      <w:r w:rsidR="00403EFB">
        <w:rPr>
          <w:rFonts w:ascii="Titillium Web" w:hAnsi="Titillium Web"/>
        </w:rPr>
        <w:t>, affidati mediante procedur</w:t>
      </w:r>
      <w:r w:rsidR="006F384B">
        <w:rPr>
          <w:rFonts w:ascii="Titillium Web" w:hAnsi="Titillium Web"/>
        </w:rPr>
        <w:t>e</w:t>
      </w:r>
      <w:r w:rsidR="00403EFB">
        <w:rPr>
          <w:rFonts w:ascii="Titillium Web" w:hAnsi="Titillium Web"/>
        </w:rPr>
        <w:t xml:space="preserve"> pubblic</w:t>
      </w:r>
      <w:r w:rsidR="006F384B">
        <w:rPr>
          <w:rFonts w:ascii="Titillium Web" w:hAnsi="Titillium Web"/>
        </w:rPr>
        <w:t>he</w:t>
      </w:r>
      <w:r w:rsidR="00403EFB">
        <w:rPr>
          <w:rFonts w:ascii="Titillium Web" w:hAnsi="Titillium Web"/>
        </w:rPr>
        <w:t>,</w:t>
      </w:r>
      <w:r w:rsidR="00312B3C">
        <w:rPr>
          <w:rFonts w:ascii="Titillium Web" w:hAnsi="Titillium Web"/>
        </w:rPr>
        <w:t xml:space="preserve"> sono interamente finanziati nell’ambito del PON METRO </w:t>
      </w:r>
      <w:r w:rsidR="00597712" w:rsidRPr="00597712">
        <w:rPr>
          <w:rFonts w:ascii="Titillium Web" w:hAnsi="Titillium Web"/>
        </w:rPr>
        <w:t>2014-2020- Asse 6 -Azione 6.1.4 - Progetto BA.6.1.4.c</w:t>
      </w:r>
      <w:r w:rsidR="009565F9">
        <w:rPr>
          <w:rFonts w:ascii="Titillium Web" w:hAnsi="Titillium Web"/>
        </w:rPr>
        <w:t xml:space="preserve"> per un importo complessivo di </w:t>
      </w:r>
      <w:r w:rsidR="00F15D90" w:rsidRPr="008040DA">
        <w:rPr>
          <w:rFonts w:ascii="Titillium Web" w:hAnsi="Titillium Web"/>
        </w:rPr>
        <w:t xml:space="preserve">circa </w:t>
      </w:r>
      <w:r w:rsidR="009565F9" w:rsidRPr="008040DA">
        <w:rPr>
          <w:rFonts w:ascii="Titillium Web" w:hAnsi="Titillium Web"/>
        </w:rPr>
        <w:t xml:space="preserve">€ </w:t>
      </w:r>
      <w:r w:rsidR="00F15D90" w:rsidRPr="008040DA">
        <w:rPr>
          <w:rFonts w:ascii="Titillium Web" w:hAnsi="Titillium Web"/>
        </w:rPr>
        <w:t>660.000</w:t>
      </w:r>
      <w:r w:rsidR="00B40372" w:rsidRPr="008040DA">
        <w:rPr>
          <w:rFonts w:ascii="Titillium Web" w:hAnsi="Titillium Web"/>
        </w:rPr>
        <w:t>,00</w:t>
      </w:r>
      <w:r w:rsidR="008040DA">
        <w:rPr>
          <w:rFonts w:ascii="Titillium Web" w:hAnsi="Titillium Web"/>
        </w:rPr>
        <w:t>.</w:t>
      </w:r>
    </w:p>
    <w:p w14:paraId="229D4094" w14:textId="17C2735F" w:rsidR="006F384B" w:rsidRDefault="00E45168" w:rsidP="00E45168">
      <w:pPr>
        <w:jc w:val="both"/>
        <w:rPr>
          <w:rFonts w:ascii="Titillium Web" w:hAnsi="Titillium Web"/>
        </w:rPr>
      </w:pPr>
      <w:r w:rsidRPr="00E45168">
        <w:rPr>
          <w:rFonts w:ascii="Titillium Web" w:hAnsi="Titillium Web"/>
        </w:rPr>
        <w:t xml:space="preserve">I lavori </w:t>
      </w:r>
      <w:r w:rsidR="00933F82">
        <w:rPr>
          <w:rFonts w:ascii="Titillium Web" w:hAnsi="Titillium Web"/>
        </w:rPr>
        <w:t>dovrebbero terminare per dicembre 2023</w:t>
      </w:r>
      <w:r w:rsidRPr="00E45168">
        <w:rPr>
          <w:rFonts w:ascii="Titillium Web" w:hAnsi="Titillium Web"/>
        </w:rPr>
        <w:t xml:space="preserve">. </w:t>
      </w:r>
    </w:p>
    <w:p w14:paraId="55B7508D" w14:textId="4D6E7C24" w:rsidR="00EF47C3" w:rsidRPr="00195DEC" w:rsidRDefault="00EF47C3" w:rsidP="006F2317">
      <w:pPr>
        <w:pStyle w:val="Default"/>
        <w:jc w:val="both"/>
        <w:rPr>
          <w:rFonts w:ascii="Titillium Web" w:hAnsi="Titillium Web"/>
          <w:sz w:val="22"/>
          <w:szCs w:val="22"/>
        </w:rPr>
      </w:pPr>
      <w:r w:rsidRPr="00195DEC">
        <w:rPr>
          <w:rFonts w:ascii="Titillium Web" w:hAnsi="Titillium Web"/>
          <w:sz w:val="22"/>
          <w:szCs w:val="22"/>
        </w:rPr>
        <w:t xml:space="preserve">Nell’ambito dell’intervento di adeguamento e miglioramento funzionale per la gestione del centro raccolta rifiuti, sono stati previsti i seguenti interventi: </w:t>
      </w:r>
    </w:p>
    <w:p w14:paraId="21F295AD" w14:textId="0024D4D0" w:rsidR="00195DEC" w:rsidRPr="00195DEC" w:rsidRDefault="00E45168" w:rsidP="006F2317">
      <w:pPr>
        <w:pStyle w:val="Default"/>
        <w:numPr>
          <w:ilvl w:val="0"/>
          <w:numId w:val="4"/>
        </w:numPr>
        <w:spacing w:after="142"/>
        <w:rPr>
          <w:rFonts w:ascii="Titillium Web" w:hAnsi="Titillium Web"/>
          <w:sz w:val="22"/>
          <w:szCs w:val="22"/>
        </w:rPr>
      </w:pPr>
      <w:r w:rsidRPr="00195DEC">
        <w:rPr>
          <w:rFonts w:ascii="Titillium Web" w:hAnsi="Titillium Web"/>
          <w:sz w:val="22"/>
          <w:szCs w:val="22"/>
        </w:rPr>
        <w:t xml:space="preserve">demolizione </w:t>
      </w:r>
      <w:r w:rsidR="00195DEC" w:rsidRPr="00195DEC">
        <w:rPr>
          <w:rFonts w:ascii="Titillium Web" w:hAnsi="Titillium Web"/>
          <w:sz w:val="22"/>
          <w:szCs w:val="22"/>
        </w:rPr>
        <w:t>e smaltimento dei prefabbricati esistenti</w:t>
      </w:r>
    </w:p>
    <w:p w14:paraId="749A13AD" w14:textId="35F427A0" w:rsidR="00EF47C3" w:rsidRPr="00195DEC" w:rsidRDefault="00E45168" w:rsidP="006F2317">
      <w:pPr>
        <w:pStyle w:val="Default"/>
        <w:numPr>
          <w:ilvl w:val="0"/>
          <w:numId w:val="4"/>
        </w:numPr>
        <w:spacing w:after="142"/>
        <w:rPr>
          <w:rFonts w:ascii="Titillium Web" w:hAnsi="Titillium Web"/>
          <w:sz w:val="22"/>
          <w:szCs w:val="22"/>
        </w:rPr>
      </w:pPr>
      <w:r w:rsidRPr="00195DEC">
        <w:rPr>
          <w:rFonts w:ascii="Titillium Web" w:hAnsi="Titillium Web"/>
          <w:sz w:val="22"/>
          <w:szCs w:val="22"/>
        </w:rPr>
        <w:t xml:space="preserve">adeguamento </w:t>
      </w:r>
      <w:r w:rsidR="00EF47C3" w:rsidRPr="00195DEC">
        <w:rPr>
          <w:rFonts w:ascii="Titillium Web" w:hAnsi="Titillium Web"/>
          <w:sz w:val="22"/>
          <w:szCs w:val="22"/>
        </w:rPr>
        <w:t xml:space="preserve">della viabilità interna; </w:t>
      </w:r>
    </w:p>
    <w:p w14:paraId="1DE80494" w14:textId="67CFEC71" w:rsidR="00195DEC" w:rsidRPr="00195DEC" w:rsidRDefault="008F30CE" w:rsidP="006F2317">
      <w:pPr>
        <w:pStyle w:val="Default"/>
        <w:numPr>
          <w:ilvl w:val="0"/>
          <w:numId w:val="4"/>
        </w:numPr>
        <w:spacing w:after="142"/>
        <w:rPr>
          <w:rFonts w:ascii="Titillium Web" w:hAnsi="Titillium Web"/>
          <w:sz w:val="22"/>
          <w:szCs w:val="22"/>
        </w:rPr>
      </w:pPr>
      <w:r>
        <w:rPr>
          <w:rFonts w:ascii="Titillium Web" w:hAnsi="Titillium Web"/>
          <w:sz w:val="22"/>
          <w:szCs w:val="22"/>
        </w:rPr>
        <w:t xml:space="preserve">sistemazione o </w:t>
      </w:r>
      <w:r w:rsidR="00E45168" w:rsidRPr="00195DEC">
        <w:rPr>
          <w:rFonts w:ascii="Titillium Web" w:hAnsi="Titillium Web"/>
          <w:sz w:val="22"/>
          <w:szCs w:val="22"/>
        </w:rPr>
        <w:t xml:space="preserve">sostituzione </w:t>
      </w:r>
      <w:r w:rsidR="00195DEC" w:rsidRPr="00195DEC">
        <w:rPr>
          <w:rFonts w:ascii="Titillium Web" w:hAnsi="Titillium Web"/>
          <w:sz w:val="22"/>
          <w:szCs w:val="22"/>
        </w:rPr>
        <w:t>d</w:t>
      </w:r>
      <w:r w:rsidR="00E45168">
        <w:rPr>
          <w:rFonts w:ascii="Titillium Web" w:hAnsi="Titillium Web"/>
          <w:sz w:val="22"/>
          <w:szCs w:val="22"/>
        </w:rPr>
        <w:t>elle</w:t>
      </w:r>
      <w:r w:rsidR="00195DEC" w:rsidRPr="00195DEC">
        <w:rPr>
          <w:rFonts w:ascii="Titillium Web" w:hAnsi="Titillium Web"/>
          <w:sz w:val="22"/>
          <w:szCs w:val="22"/>
        </w:rPr>
        <w:t xml:space="preserve"> alberature che danneggiano la pavimentazione interna ed esterna</w:t>
      </w:r>
    </w:p>
    <w:p w14:paraId="55F1C79C" w14:textId="36B5EB6D" w:rsidR="00EF47C3" w:rsidRPr="00195DEC" w:rsidRDefault="00E45168" w:rsidP="00E45168">
      <w:pPr>
        <w:pStyle w:val="Default"/>
        <w:numPr>
          <w:ilvl w:val="0"/>
          <w:numId w:val="4"/>
        </w:numPr>
        <w:spacing w:after="142"/>
        <w:jc w:val="both"/>
        <w:rPr>
          <w:rFonts w:ascii="Titillium Web" w:hAnsi="Titillium Web"/>
          <w:sz w:val="22"/>
          <w:szCs w:val="22"/>
        </w:rPr>
      </w:pPr>
      <w:r w:rsidRPr="00195DEC">
        <w:rPr>
          <w:rFonts w:ascii="Titillium Web" w:hAnsi="Titillium Web"/>
          <w:sz w:val="22"/>
          <w:szCs w:val="22"/>
        </w:rPr>
        <w:t xml:space="preserve">realizzazione </w:t>
      </w:r>
      <w:r w:rsidR="00EF47C3" w:rsidRPr="00195DEC">
        <w:rPr>
          <w:rFonts w:ascii="Titillium Web" w:hAnsi="Titillium Web"/>
          <w:sz w:val="22"/>
          <w:szCs w:val="22"/>
        </w:rPr>
        <w:t>di nuove pavimentazioni impermeabil</w:t>
      </w:r>
      <w:r>
        <w:rPr>
          <w:rFonts w:ascii="Titillium Web" w:hAnsi="Titillium Web"/>
          <w:sz w:val="22"/>
          <w:szCs w:val="22"/>
        </w:rPr>
        <w:t>i</w:t>
      </w:r>
      <w:r w:rsidR="00EF47C3" w:rsidRPr="00195DEC">
        <w:rPr>
          <w:rFonts w:ascii="Titillium Web" w:hAnsi="Titillium Web"/>
          <w:sz w:val="22"/>
          <w:szCs w:val="22"/>
        </w:rPr>
        <w:t xml:space="preserve"> nelle zone che saranno destinate all’area servizi ed allo scarico e deposito dei rifiuti; </w:t>
      </w:r>
    </w:p>
    <w:p w14:paraId="37839DF0" w14:textId="084FD83A" w:rsidR="00EF47C3" w:rsidRPr="00195DEC" w:rsidRDefault="00E45168" w:rsidP="00E45168">
      <w:pPr>
        <w:pStyle w:val="Default"/>
        <w:numPr>
          <w:ilvl w:val="0"/>
          <w:numId w:val="4"/>
        </w:numPr>
        <w:spacing w:after="142"/>
        <w:jc w:val="both"/>
        <w:rPr>
          <w:rFonts w:ascii="Titillium Web" w:hAnsi="Titillium Web"/>
          <w:sz w:val="22"/>
          <w:szCs w:val="22"/>
        </w:rPr>
      </w:pPr>
      <w:r w:rsidRPr="00195DEC">
        <w:rPr>
          <w:rFonts w:ascii="Titillium Web" w:hAnsi="Titillium Web"/>
          <w:sz w:val="22"/>
          <w:szCs w:val="22"/>
        </w:rPr>
        <w:t xml:space="preserve">realizzazione </w:t>
      </w:r>
      <w:r w:rsidR="00EF47C3" w:rsidRPr="00195DEC">
        <w:rPr>
          <w:rFonts w:ascii="Titillium Web" w:hAnsi="Titillium Web"/>
          <w:sz w:val="22"/>
          <w:szCs w:val="22"/>
        </w:rPr>
        <w:t xml:space="preserve">di un idoneo sistema di gestione delle acque meteoriche e di quelle provenienti dalle zone di raccolta dei rifiuti; </w:t>
      </w:r>
    </w:p>
    <w:p w14:paraId="4F4EDA1A" w14:textId="13C28D66" w:rsidR="00EF47C3" w:rsidRDefault="00E45168" w:rsidP="006F2317">
      <w:pPr>
        <w:pStyle w:val="Default"/>
        <w:numPr>
          <w:ilvl w:val="0"/>
          <w:numId w:val="4"/>
        </w:numPr>
        <w:spacing w:after="142"/>
        <w:rPr>
          <w:rFonts w:ascii="Titillium Web" w:hAnsi="Titillium Web"/>
          <w:sz w:val="22"/>
          <w:szCs w:val="22"/>
        </w:rPr>
      </w:pPr>
      <w:r w:rsidRPr="00195DEC">
        <w:rPr>
          <w:rFonts w:ascii="Titillium Web" w:hAnsi="Titillium Web"/>
          <w:sz w:val="22"/>
          <w:szCs w:val="22"/>
        </w:rPr>
        <w:t xml:space="preserve">installazione </w:t>
      </w:r>
      <w:r w:rsidR="00EF47C3" w:rsidRPr="00195DEC">
        <w:rPr>
          <w:rFonts w:ascii="Titillium Web" w:hAnsi="Titillium Web"/>
          <w:sz w:val="22"/>
          <w:szCs w:val="22"/>
        </w:rPr>
        <w:t xml:space="preserve">di nuove strutture prefabbricate; </w:t>
      </w:r>
    </w:p>
    <w:p w14:paraId="1F11F016" w14:textId="512327C8" w:rsidR="00EF47C3" w:rsidRPr="00195DEC" w:rsidRDefault="00E45168" w:rsidP="006F2317">
      <w:pPr>
        <w:pStyle w:val="Default"/>
        <w:numPr>
          <w:ilvl w:val="0"/>
          <w:numId w:val="4"/>
        </w:numPr>
        <w:spacing w:after="142"/>
        <w:rPr>
          <w:rFonts w:ascii="Titillium Web" w:hAnsi="Titillium Web"/>
          <w:sz w:val="22"/>
          <w:szCs w:val="22"/>
        </w:rPr>
      </w:pPr>
      <w:r w:rsidRPr="00195DEC">
        <w:rPr>
          <w:rFonts w:ascii="Titillium Web" w:hAnsi="Titillium Web"/>
          <w:sz w:val="22"/>
          <w:szCs w:val="22"/>
        </w:rPr>
        <w:t xml:space="preserve">ripristino </w:t>
      </w:r>
      <w:r w:rsidR="00EF47C3" w:rsidRPr="00195DEC">
        <w:rPr>
          <w:rFonts w:ascii="Titillium Web" w:hAnsi="Titillium Web"/>
          <w:sz w:val="22"/>
          <w:szCs w:val="22"/>
        </w:rPr>
        <w:t>della tettoia (lamiere e opere di lattoneria) ed installazione impianto fotovoltaico</w:t>
      </w:r>
      <w:r>
        <w:rPr>
          <w:rFonts w:ascii="Titillium Web" w:hAnsi="Titillium Web"/>
          <w:sz w:val="22"/>
          <w:szCs w:val="22"/>
        </w:rPr>
        <w:t xml:space="preserve"> per la produzione di energia elettrica a supporto del funzionamento del centro</w:t>
      </w:r>
      <w:r w:rsidR="00EF47C3" w:rsidRPr="00195DEC">
        <w:rPr>
          <w:rFonts w:ascii="Titillium Web" w:hAnsi="Titillium Web"/>
          <w:sz w:val="22"/>
          <w:szCs w:val="22"/>
        </w:rPr>
        <w:t xml:space="preserve">; </w:t>
      </w:r>
    </w:p>
    <w:p w14:paraId="0E345144" w14:textId="022F367F" w:rsidR="00EF47C3" w:rsidRPr="00195DEC" w:rsidRDefault="00E45168" w:rsidP="006F2317">
      <w:pPr>
        <w:pStyle w:val="Default"/>
        <w:numPr>
          <w:ilvl w:val="0"/>
          <w:numId w:val="4"/>
        </w:numPr>
        <w:rPr>
          <w:rFonts w:ascii="Titillium Web" w:hAnsi="Titillium Web"/>
          <w:sz w:val="22"/>
          <w:szCs w:val="22"/>
        </w:rPr>
      </w:pPr>
      <w:r w:rsidRPr="00195DEC">
        <w:rPr>
          <w:rFonts w:ascii="Titillium Web" w:hAnsi="Titillium Web"/>
          <w:sz w:val="22"/>
          <w:szCs w:val="22"/>
        </w:rPr>
        <w:t xml:space="preserve">adeguamento </w:t>
      </w:r>
      <w:r w:rsidR="00EF47C3" w:rsidRPr="00195DEC">
        <w:rPr>
          <w:rFonts w:ascii="Titillium Web" w:hAnsi="Titillium Web"/>
          <w:sz w:val="22"/>
          <w:szCs w:val="22"/>
        </w:rPr>
        <w:t xml:space="preserve">impianti idrico sanitari </w:t>
      </w:r>
    </w:p>
    <w:p w14:paraId="33F7E479" w14:textId="77EC6637" w:rsidR="0078177A" w:rsidRDefault="00E45168" w:rsidP="006F2317">
      <w:pPr>
        <w:pStyle w:val="Default"/>
        <w:numPr>
          <w:ilvl w:val="0"/>
          <w:numId w:val="4"/>
        </w:numPr>
        <w:rPr>
          <w:rFonts w:ascii="Titillium Web" w:hAnsi="Titillium Web"/>
          <w:sz w:val="22"/>
          <w:szCs w:val="22"/>
        </w:rPr>
      </w:pPr>
      <w:r w:rsidRPr="0078177A">
        <w:rPr>
          <w:rFonts w:ascii="Titillium Web" w:hAnsi="Titillium Web"/>
          <w:sz w:val="22"/>
          <w:szCs w:val="22"/>
        </w:rPr>
        <w:t xml:space="preserve">installazione </w:t>
      </w:r>
      <w:r w:rsidR="00195DEC" w:rsidRPr="0078177A">
        <w:rPr>
          <w:rFonts w:ascii="Titillium Web" w:hAnsi="Titillium Web"/>
          <w:sz w:val="22"/>
          <w:szCs w:val="22"/>
        </w:rPr>
        <w:t>di colonnine per la ricarica di mezzi elettrici</w:t>
      </w:r>
    </w:p>
    <w:p w14:paraId="2E171867" w14:textId="7A1E1B33" w:rsidR="00195DEC" w:rsidRDefault="00E45168" w:rsidP="006F2317">
      <w:pPr>
        <w:pStyle w:val="Default"/>
        <w:numPr>
          <w:ilvl w:val="0"/>
          <w:numId w:val="4"/>
        </w:numPr>
        <w:rPr>
          <w:rFonts w:ascii="Titillium Web" w:hAnsi="Titillium Web"/>
          <w:sz w:val="22"/>
          <w:szCs w:val="22"/>
        </w:rPr>
      </w:pPr>
      <w:r w:rsidRPr="0078177A">
        <w:rPr>
          <w:rFonts w:ascii="Titillium Web" w:hAnsi="Titillium Web"/>
          <w:sz w:val="22"/>
          <w:szCs w:val="22"/>
        </w:rPr>
        <w:t xml:space="preserve">realizzazione </w:t>
      </w:r>
      <w:r w:rsidR="00195DEC" w:rsidRPr="0078177A">
        <w:rPr>
          <w:rFonts w:ascii="Titillium Web" w:hAnsi="Titillium Web"/>
          <w:sz w:val="22"/>
          <w:szCs w:val="22"/>
        </w:rPr>
        <w:t xml:space="preserve">di un nuovo accesso carrabile per </w:t>
      </w:r>
      <w:r w:rsidR="0078177A" w:rsidRPr="0078177A">
        <w:rPr>
          <w:rFonts w:ascii="Titillium Web" w:hAnsi="Titillium Web"/>
          <w:sz w:val="22"/>
          <w:szCs w:val="22"/>
        </w:rPr>
        <w:t>rendere distinte le aree di deposito aziendale da quelle di CCR</w:t>
      </w:r>
    </w:p>
    <w:p w14:paraId="06C8E1DF" w14:textId="5AC000D6" w:rsidR="0078177A" w:rsidRDefault="00E45168" w:rsidP="006F2317">
      <w:pPr>
        <w:pStyle w:val="Default"/>
        <w:numPr>
          <w:ilvl w:val="0"/>
          <w:numId w:val="4"/>
        </w:numPr>
        <w:rPr>
          <w:rFonts w:ascii="Titillium Web" w:hAnsi="Titillium Web"/>
          <w:sz w:val="22"/>
          <w:szCs w:val="22"/>
        </w:rPr>
      </w:pPr>
      <w:r>
        <w:rPr>
          <w:rFonts w:ascii="Titillium Web" w:hAnsi="Titillium Web"/>
          <w:sz w:val="22"/>
          <w:szCs w:val="22"/>
        </w:rPr>
        <w:t xml:space="preserve">installazione </w:t>
      </w:r>
      <w:r w:rsidR="0078177A">
        <w:rPr>
          <w:rFonts w:ascii="Titillium Web" w:hAnsi="Titillium Web"/>
          <w:sz w:val="22"/>
          <w:szCs w:val="22"/>
        </w:rPr>
        <w:t>di pesa a ponte</w:t>
      </w:r>
      <w:r w:rsidR="006425C3">
        <w:rPr>
          <w:rFonts w:ascii="Titillium Web" w:hAnsi="Titillium Web"/>
          <w:sz w:val="22"/>
          <w:szCs w:val="22"/>
        </w:rPr>
        <w:t>.</w:t>
      </w:r>
    </w:p>
    <w:p w14:paraId="72B58FEF" w14:textId="77777777" w:rsidR="006425C3" w:rsidRDefault="006425C3" w:rsidP="006425C3">
      <w:pPr>
        <w:pStyle w:val="Default"/>
        <w:rPr>
          <w:rFonts w:ascii="Titillium Web" w:hAnsi="Titillium Web"/>
          <w:sz w:val="22"/>
          <w:szCs w:val="22"/>
        </w:rPr>
      </w:pPr>
    </w:p>
    <w:p w14:paraId="28C8EDC3" w14:textId="37E615C6" w:rsidR="006D0CFD" w:rsidRDefault="006D0CFD" w:rsidP="006425C3">
      <w:pPr>
        <w:pStyle w:val="Default"/>
        <w:rPr>
          <w:rFonts w:ascii="Titillium Web" w:hAnsi="Titillium Web"/>
          <w:sz w:val="22"/>
          <w:szCs w:val="22"/>
        </w:rPr>
      </w:pPr>
      <w:r>
        <w:rPr>
          <w:rFonts w:ascii="Titillium Web" w:hAnsi="Titillium Web"/>
          <w:sz w:val="22"/>
          <w:szCs w:val="22"/>
        </w:rPr>
        <w:lastRenderedPageBreak/>
        <w:t xml:space="preserve">Le aree </w:t>
      </w:r>
      <w:r w:rsidR="005F33EE">
        <w:rPr>
          <w:rFonts w:ascii="Titillium Web" w:hAnsi="Titillium Web"/>
          <w:sz w:val="22"/>
          <w:szCs w:val="22"/>
        </w:rPr>
        <w:t>interne sono state suddivise per funzionalità, in modo da garantire l’assenza di interferenze tra la presenza de</w:t>
      </w:r>
      <w:r w:rsidR="00976158">
        <w:rPr>
          <w:rFonts w:ascii="Titillium Web" w:hAnsi="Titillium Web"/>
          <w:sz w:val="22"/>
          <w:szCs w:val="22"/>
        </w:rPr>
        <w:t>i cittadini e le attività di funzionamento del deposito zonale.</w:t>
      </w:r>
    </w:p>
    <w:p w14:paraId="13937C6D" w14:textId="77777777" w:rsidR="008F30CE" w:rsidRPr="0078177A" w:rsidRDefault="008F30CE" w:rsidP="006425C3">
      <w:pPr>
        <w:pStyle w:val="Default"/>
        <w:rPr>
          <w:rFonts w:ascii="Titillium Web" w:hAnsi="Titillium Web"/>
          <w:sz w:val="22"/>
          <w:szCs w:val="22"/>
        </w:rPr>
      </w:pPr>
    </w:p>
    <w:p w14:paraId="43990852" w14:textId="77777777" w:rsidR="00A609EC" w:rsidRDefault="006425C3" w:rsidP="00A609EC">
      <w:pPr>
        <w:keepNext/>
        <w:ind w:left="360"/>
      </w:pPr>
      <w:r w:rsidRPr="006425C3">
        <w:rPr>
          <w:noProof/>
        </w:rPr>
        <w:drawing>
          <wp:inline distT="0" distB="0" distL="0" distR="0" wp14:anchorId="266157BB" wp14:editId="7F6F5D8C">
            <wp:extent cx="6120130" cy="4413250"/>
            <wp:effectExtent l="0" t="0" r="0" b="0"/>
            <wp:docPr id="587707049" name="Immagine 1" descr="Immagine che contiene testo, diagramma, schermata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707049" name="Immagine 1" descr="Immagine che contiene testo, diagramma, schermata, mappa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4D8E3" w14:textId="248CB84A" w:rsidR="006425C3" w:rsidRPr="00A609EC" w:rsidRDefault="00A609EC" w:rsidP="00A609EC">
      <w:pPr>
        <w:pStyle w:val="Didascalia"/>
        <w:jc w:val="center"/>
        <w:rPr>
          <w:rFonts w:ascii="Titillium Web" w:hAnsi="Titillium Web"/>
        </w:rPr>
      </w:pPr>
      <w:r w:rsidRPr="00A609EC">
        <w:rPr>
          <w:rFonts w:ascii="Titillium Web" w:hAnsi="Titillium Web"/>
        </w:rPr>
        <w:t xml:space="preserve">Figura </w:t>
      </w:r>
      <w:r w:rsidRPr="00A609EC">
        <w:rPr>
          <w:rFonts w:ascii="Titillium Web" w:hAnsi="Titillium Web"/>
        </w:rPr>
        <w:fldChar w:fldCharType="begin"/>
      </w:r>
      <w:r w:rsidRPr="00A609EC">
        <w:rPr>
          <w:rFonts w:ascii="Titillium Web" w:hAnsi="Titillium Web"/>
        </w:rPr>
        <w:instrText xml:space="preserve"> SEQ Figura \* ARABIC </w:instrText>
      </w:r>
      <w:r w:rsidRPr="00A609EC">
        <w:rPr>
          <w:rFonts w:ascii="Titillium Web" w:hAnsi="Titillium Web"/>
        </w:rPr>
        <w:fldChar w:fldCharType="separate"/>
      </w:r>
      <w:r w:rsidRPr="00A609EC">
        <w:rPr>
          <w:rFonts w:ascii="Titillium Web" w:hAnsi="Titillium Web"/>
          <w:noProof/>
        </w:rPr>
        <w:t>1</w:t>
      </w:r>
      <w:r w:rsidRPr="00A609EC">
        <w:rPr>
          <w:rFonts w:ascii="Titillium Web" w:hAnsi="Titillium Web"/>
        </w:rPr>
        <w:fldChar w:fldCharType="end"/>
      </w:r>
      <w:r>
        <w:rPr>
          <w:rFonts w:ascii="Titillium Web" w:hAnsi="Titillium Web"/>
        </w:rPr>
        <w:t xml:space="preserve"> Destinazione d’uso delle aree interne al centro</w:t>
      </w:r>
    </w:p>
    <w:p w14:paraId="523A07E5" w14:textId="77777777" w:rsidR="00195DEC" w:rsidRDefault="00195DEC" w:rsidP="00195DEC">
      <w:pPr>
        <w:pStyle w:val="Default"/>
        <w:ind w:left="360"/>
        <w:rPr>
          <w:rFonts w:ascii="Titillium Web" w:hAnsi="Titillium Web"/>
          <w:sz w:val="22"/>
          <w:szCs w:val="22"/>
          <w:highlight w:val="yellow"/>
        </w:rPr>
      </w:pPr>
    </w:p>
    <w:p w14:paraId="5EE74BB2" w14:textId="77777777" w:rsidR="00B40372" w:rsidRPr="008040DA" w:rsidRDefault="00B40372" w:rsidP="00B40372">
      <w:pPr>
        <w:keepNext/>
        <w:jc w:val="center"/>
        <w:rPr>
          <w:rFonts w:ascii="Titillium Web" w:hAnsi="Titillium Web"/>
        </w:rPr>
      </w:pPr>
      <w:r w:rsidRPr="008040DA">
        <w:rPr>
          <w:rFonts w:ascii="Titillium Web" w:hAnsi="Titillium Web"/>
          <w:noProof/>
        </w:rPr>
        <w:lastRenderedPageBreak/>
        <w:drawing>
          <wp:inline distT="0" distB="0" distL="0" distR="0" wp14:anchorId="13C59B9B" wp14:editId="633D4FF1">
            <wp:extent cx="5286375" cy="5766306"/>
            <wp:effectExtent l="0" t="0" r="0" b="0"/>
            <wp:docPr id="1707282269" name="Immagine 1" descr="Immagine che contiene testo, diagramma, schermata, Pi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282269" name="Immagine 1" descr="Immagine che contiene testo, diagramma, schermata, Pian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1362" cy="57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FD5AF" w14:textId="56906E97" w:rsidR="00B40372" w:rsidRDefault="00B40372" w:rsidP="00B40372">
      <w:pPr>
        <w:pStyle w:val="Didascalia"/>
        <w:jc w:val="center"/>
        <w:rPr>
          <w:rFonts w:ascii="Titillium Web" w:hAnsi="Titillium Web"/>
        </w:rPr>
      </w:pPr>
      <w:r w:rsidRPr="008040DA">
        <w:rPr>
          <w:rFonts w:ascii="Titillium Web" w:hAnsi="Titillium Web"/>
        </w:rPr>
        <w:t xml:space="preserve">Figura </w:t>
      </w:r>
      <w:r w:rsidRPr="008040DA">
        <w:rPr>
          <w:rFonts w:ascii="Titillium Web" w:hAnsi="Titillium Web"/>
        </w:rPr>
        <w:fldChar w:fldCharType="begin"/>
      </w:r>
      <w:r w:rsidRPr="008040DA">
        <w:rPr>
          <w:rFonts w:ascii="Titillium Web" w:hAnsi="Titillium Web"/>
        </w:rPr>
        <w:instrText xml:space="preserve"> SEQ Figura \* ARABIC </w:instrText>
      </w:r>
      <w:r w:rsidRPr="008040DA">
        <w:rPr>
          <w:rFonts w:ascii="Titillium Web" w:hAnsi="Titillium Web"/>
        </w:rPr>
        <w:fldChar w:fldCharType="separate"/>
      </w:r>
      <w:r w:rsidR="00A609EC">
        <w:rPr>
          <w:rFonts w:ascii="Titillium Web" w:hAnsi="Titillium Web"/>
          <w:noProof/>
        </w:rPr>
        <w:t>2</w:t>
      </w:r>
      <w:r w:rsidRPr="008040DA">
        <w:rPr>
          <w:rFonts w:ascii="Titillium Web" w:hAnsi="Titillium Web"/>
        </w:rPr>
        <w:fldChar w:fldCharType="end"/>
      </w:r>
      <w:r w:rsidRPr="008040DA">
        <w:rPr>
          <w:rFonts w:ascii="Titillium Web" w:hAnsi="Titillium Web"/>
        </w:rPr>
        <w:t xml:space="preserve"> Planimetria di progetto</w:t>
      </w:r>
    </w:p>
    <w:p w14:paraId="18AB34FC" w14:textId="77777777" w:rsidR="009E2628" w:rsidRDefault="009E2628" w:rsidP="009E2628"/>
    <w:sectPr w:rsidR="009E2628" w:rsidSect="0057076B">
      <w:headerReference w:type="default" r:id="rId9"/>
      <w:footerReference w:type="default" r:id="rId10"/>
      <w:pgSz w:w="11906" w:h="16838"/>
      <w:pgMar w:top="25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5D62" w14:textId="77777777" w:rsidR="004C1CAE" w:rsidRDefault="004C1CAE" w:rsidP="0057076B">
      <w:pPr>
        <w:spacing w:after="0" w:line="240" w:lineRule="auto"/>
      </w:pPr>
      <w:r>
        <w:separator/>
      </w:r>
    </w:p>
  </w:endnote>
  <w:endnote w:type="continuationSeparator" w:id="0">
    <w:p w14:paraId="090F31B2" w14:textId="77777777" w:rsidR="004C1CAE" w:rsidRDefault="004C1CAE" w:rsidP="0057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E564" w14:textId="77777777" w:rsidR="00DA4AEE" w:rsidRDefault="00DA4AEE" w:rsidP="00DA4AEE">
    <w:pPr>
      <w:tabs>
        <w:tab w:val="left" w:pos="708"/>
        <w:tab w:val="center" w:pos="4819"/>
        <w:tab w:val="right" w:pos="9638"/>
      </w:tabs>
      <w:spacing w:after="0" w:line="160" w:lineRule="exact"/>
      <w:ind w:right="3826"/>
      <w:jc w:val="both"/>
      <w:rPr>
        <w:b/>
        <w:color w:val="1F497D"/>
        <w:sz w:val="18"/>
        <w:szCs w:val="18"/>
      </w:rPr>
    </w:pPr>
  </w:p>
  <w:p w14:paraId="5C6326A3" w14:textId="77777777" w:rsidR="00DA4AEE" w:rsidRPr="00F92809" w:rsidRDefault="00DA4AEE" w:rsidP="00DA4AEE">
    <w:pPr>
      <w:tabs>
        <w:tab w:val="left" w:pos="708"/>
        <w:tab w:val="center" w:pos="4819"/>
        <w:tab w:val="right" w:pos="9638"/>
      </w:tabs>
      <w:spacing w:after="0" w:line="160" w:lineRule="exact"/>
      <w:ind w:right="3826"/>
      <w:jc w:val="both"/>
      <w:rPr>
        <w:b/>
        <w:color w:val="1F497D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6EDC7E3" wp14:editId="5B1A2F39">
          <wp:simplePos x="0" y="0"/>
          <wp:positionH relativeFrom="column">
            <wp:posOffset>4171950</wp:posOffset>
          </wp:positionH>
          <wp:positionV relativeFrom="paragraph">
            <wp:posOffset>11430</wp:posOffset>
          </wp:positionV>
          <wp:extent cx="822960" cy="666115"/>
          <wp:effectExtent l="0" t="0" r="0" b="0"/>
          <wp:wrapNone/>
          <wp:docPr id="29" name="Immagine 19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19" descr="Immagine che contiene testo, Carattere, schermat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6927CCB" wp14:editId="0CCA3E7B">
          <wp:simplePos x="0" y="0"/>
          <wp:positionH relativeFrom="column">
            <wp:posOffset>3281045</wp:posOffset>
          </wp:positionH>
          <wp:positionV relativeFrom="paragraph">
            <wp:posOffset>5080</wp:posOffset>
          </wp:positionV>
          <wp:extent cx="821055" cy="667385"/>
          <wp:effectExtent l="0" t="0" r="0" b="0"/>
          <wp:wrapNone/>
          <wp:docPr id="30" name="Immagine 16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magine 16" descr="Immagine che contiene testo, Carattere, schermat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809">
      <w:rPr>
        <w:b/>
        <w:color w:val="1F497D"/>
        <w:sz w:val="18"/>
        <w:szCs w:val="18"/>
      </w:rPr>
      <w:t xml:space="preserve">AMIU Puglia S.p.A.                                  </w:t>
    </w:r>
  </w:p>
  <w:p w14:paraId="62CE180D" w14:textId="77777777" w:rsidR="00DA4AEE" w:rsidRPr="00F92809" w:rsidRDefault="00DA4AEE" w:rsidP="00DA4AEE">
    <w:pPr>
      <w:tabs>
        <w:tab w:val="left" w:pos="708"/>
        <w:tab w:val="center" w:pos="4819"/>
        <w:tab w:val="right" w:pos="9638"/>
      </w:tabs>
      <w:spacing w:after="0" w:line="160" w:lineRule="exact"/>
      <w:ind w:right="4251"/>
      <w:jc w:val="both"/>
      <w:rPr>
        <w:color w:val="1F497D"/>
        <w:sz w:val="16"/>
        <w:szCs w:val="16"/>
      </w:rPr>
    </w:pPr>
    <w:r w:rsidRPr="00F92809">
      <w:rPr>
        <w:color w:val="1F497D"/>
        <w:sz w:val="16"/>
        <w:szCs w:val="16"/>
      </w:rPr>
      <w:t xml:space="preserve">Via F.sco Fuzio Ingegnere </w:t>
    </w:r>
    <w:r w:rsidRPr="00F92809">
      <w:rPr>
        <w:color w:val="76923C"/>
        <w:sz w:val="16"/>
        <w:szCs w:val="16"/>
      </w:rPr>
      <w:t>•</w:t>
    </w:r>
    <w:r w:rsidRPr="00F92809">
      <w:rPr>
        <w:color w:val="1F497D"/>
        <w:sz w:val="16"/>
        <w:szCs w:val="16"/>
      </w:rPr>
      <w:t xml:space="preserve"> 70132 Bari </w:t>
    </w:r>
    <w:r w:rsidRPr="00F92809">
      <w:rPr>
        <w:color w:val="76923C"/>
        <w:sz w:val="16"/>
        <w:szCs w:val="16"/>
      </w:rPr>
      <w:t>•</w:t>
    </w:r>
    <w:r w:rsidRPr="00F92809">
      <w:rPr>
        <w:color w:val="1F497D"/>
        <w:sz w:val="16"/>
        <w:szCs w:val="16"/>
      </w:rPr>
      <w:t xml:space="preserve"> Tel.080.5310111 – Fax 080.5311461                                                                  </w:t>
    </w:r>
  </w:p>
  <w:p w14:paraId="177D8696" w14:textId="77777777" w:rsidR="00DA4AEE" w:rsidRPr="00F92809" w:rsidRDefault="00DA4AEE" w:rsidP="00DA4AEE">
    <w:pPr>
      <w:tabs>
        <w:tab w:val="left" w:pos="5387"/>
        <w:tab w:val="right" w:pos="9638"/>
      </w:tabs>
      <w:spacing w:after="0" w:line="160" w:lineRule="exact"/>
      <w:ind w:right="4251"/>
      <w:jc w:val="both"/>
      <w:rPr>
        <w:b/>
        <w:color w:val="1F497D"/>
        <w:spacing w:val="10"/>
        <w:sz w:val="14"/>
        <w:szCs w:val="14"/>
      </w:rPr>
    </w:pPr>
    <w:r w:rsidRPr="00F92809">
      <w:rPr>
        <w:b/>
        <w:color w:val="1F497D"/>
        <w:spacing w:val="10"/>
        <w:sz w:val="14"/>
        <w:szCs w:val="14"/>
      </w:rPr>
      <w:t>Società soggetta a direzione e coordinamento dei Comuni di Bari e Foggia</w:t>
    </w:r>
    <w:r>
      <w:rPr>
        <w:b/>
        <w:color w:val="1F497D"/>
        <w:spacing w:val="10"/>
        <w:sz w:val="14"/>
        <w:szCs w:val="14"/>
      </w:rPr>
      <w:tab/>
    </w:r>
  </w:p>
  <w:p w14:paraId="45A0F67E" w14:textId="77777777" w:rsidR="00DA4AEE" w:rsidRPr="00F92809" w:rsidRDefault="00DC66AD" w:rsidP="00DA4AEE">
    <w:pPr>
      <w:tabs>
        <w:tab w:val="center" w:pos="5387"/>
        <w:tab w:val="right" w:pos="9638"/>
      </w:tabs>
      <w:spacing w:after="0" w:line="160" w:lineRule="exact"/>
      <w:ind w:right="4251"/>
      <w:jc w:val="both"/>
      <w:rPr>
        <w:b/>
        <w:color w:val="76923C"/>
        <w:spacing w:val="66"/>
        <w:sz w:val="14"/>
        <w:szCs w:val="14"/>
      </w:rPr>
    </w:pPr>
    <w:hyperlink r:id="rId3" w:history="1">
      <w:r w:rsidR="00DA4AEE" w:rsidRPr="00F92809">
        <w:rPr>
          <w:b/>
          <w:color w:val="0000FF"/>
          <w:spacing w:val="66"/>
          <w:sz w:val="14"/>
          <w:szCs w:val="14"/>
          <w:u w:val="single"/>
        </w:rPr>
        <w:t>www.amiupuglia.it</w:t>
      </w:r>
    </w:hyperlink>
    <w:r w:rsidR="00DA4AEE" w:rsidRPr="00F92809">
      <w:rPr>
        <w:b/>
        <w:color w:val="76923C"/>
        <w:spacing w:val="66"/>
        <w:sz w:val="14"/>
        <w:szCs w:val="14"/>
      </w:rPr>
      <w:t xml:space="preserve"> </w:t>
    </w:r>
    <w:r w:rsidR="00DA4AEE" w:rsidRPr="00F92809">
      <w:rPr>
        <w:b/>
        <w:color w:val="1F497D"/>
        <w:spacing w:val="66"/>
        <w:sz w:val="14"/>
        <w:szCs w:val="14"/>
      </w:rPr>
      <w:t xml:space="preserve">• </w:t>
    </w:r>
    <w:r w:rsidR="00DA4AEE" w:rsidRPr="00F92809">
      <w:rPr>
        <w:b/>
        <w:color w:val="76923C"/>
        <w:spacing w:val="66"/>
        <w:sz w:val="14"/>
        <w:szCs w:val="14"/>
      </w:rPr>
      <w:t>N. Verde 800011558</w:t>
    </w:r>
    <w:r w:rsidR="00DA4AEE">
      <w:rPr>
        <w:b/>
        <w:color w:val="76923C"/>
        <w:spacing w:val="66"/>
        <w:sz w:val="14"/>
        <w:szCs w:val="14"/>
      </w:rPr>
      <w:tab/>
    </w:r>
    <w:r w:rsidR="00DA4AEE">
      <w:rPr>
        <w:b/>
        <w:color w:val="76923C"/>
        <w:spacing w:val="66"/>
        <w:sz w:val="14"/>
        <w:szCs w:val="14"/>
      </w:rPr>
      <w:tab/>
    </w:r>
  </w:p>
  <w:p w14:paraId="7383E230" w14:textId="6357086A" w:rsidR="00DA4AEE" w:rsidRPr="00DA4AEE" w:rsidRDefault="00DA4AEE" w:rsidP="00DA4AEE">
    <w:pPr>
      <w:tabs>
        <w:tab w:val="left" w:pos="5387"/>
        <w:tab w:val="right" w:pos="9638"/>
      </w:tabs>
      <w:spacing w:after="0" w:line="160" w:lineRule="exact"/>
      <w:ind w:right="4251"/>
      <w:jc w:val="both"/>
      <w:rPr>
        <w:color w:val="1F497D"/>
        <w:spacing w:val="58"/>
        <w:sz w:val="16"/>
        <w:szCs w:val="16"/>
      </w:rPr>
    </w:pPr>
    <w:r w:rsidRPr="00F92809">
      <w:rPr>
        <w:color w:val="1F497D"/>
        <w:spacing w:val="58"/>
        <w:sz w:val="16"/>
        <w:szCs w:val="16"/>
      </w:rPr>
      <w:t>Partita IVA e Codice Fiscale 05487980723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3CC3" w14:textId="77777777" w:rsidR="004C1CAE" w:rsidRDefault="004C1CAE" w:rsidP="0057076B">
      <w:pPr>
        <w:spacing w:after="0" w:line="240" w:lineRule="auto"/>
      </w:pPr>
      <w:r>
        <w:separator/>
      </w:r>
    </w:p>
  </w:footnote>
  <w:footnote w:type="continuationSeparator" w:id="0">
    <w:p w14:paraId="3E8BBCB7" w14:textId="77777777" w:rsidR="004C1CAE" w:rsidRDefault="004C1CAE" w:rsidP="0057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BFB6" w14:textId="1893B3AC" w:rsidR="0057076B" w:rsidRDefault="0057076B">
    <w:pPr>
      <w:pStyle w:val="Intestazione"/>
    </w:pPr>
    <w:r>
      <w:rPr>
        <w:noProof/>
      </w:rPr>
      <w:drawing>
        <wp:anchor distT="0" distB="0" distL="114300" distR="114300" simplePos="0" relativeHeight="251655168" behindDoc="0" locked="0" layoutInCell="1" allowOverlap="1" wp14:anchorId="75607AE3" wp14:editId="11575985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479550" cy="903605"/>
          <wp:effectExtent l="0" t="0" r="0" b="0"/>
          <wp:wrapNone/>
          <wp:docPr id="619094986" name="Immagine 619094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8" t="11263" r="10950" b="11678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5B8E2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03284"/>
    <w:multiLevelType w:val="hybridMultilevel"/>
    <w:tmpl w:val="27C868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775E"/>
    <w:multiLevelType w:val="hybridMultilevel"/>
    <w:tmpl w:val="2772A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0A12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84347795">
    <w:abstractNumId w:val="0"/>
  </w:num>
  <w:num w:numId="2" w16cid:durableId="648630518">
    <w:abstractNumId w:val="3"/>
  </w:num>
  <w:num w:numId="3" w16cid:durableId="179661528">
    <w:abstractNumId w:val="2"/>
  </w:num>
  <w:num w:numId="4" w16cid:durableId="948896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DC"/>
    <w:rsid w:val="00075127"/>
    <w:rsid w:val="00090D80"/>
    <w:rsid w:val="000F56F9"/>
    <w:rsid w:val="0011719C"/>
    <w:rsid w:val="00145BD7"/>
    <w:rsid w:val="0015120B"/>
    <w:rsid w:val="00191DDD"/>
    <w:rsid w:val="00195DEC"/>
    <w:rsid w:val="00312B3C"/>
    <w:rsid w:val="003C74C2"/>
    <w:rsid w:val="004022AF"/>
    <w:rsid w:val="00403EFB"/>
    <w:rsid w:val="004C1CAE"/>
    <w:rsid w:val="0057076B"/>
    <w:rsid w:val="00597712"/>
    <w:rsid w:val="005F33EE"/>
    <w:rsid w:val="00604354"/>
    <w:rsid w:val="006425C3"/>
    <w:rsid w:val="006B64AE"/>
    <w:rsid w:val="006C5EA7"/>
    <w:rsid w:val="006D0CFD"/>
    <w:rsid w:val="006E2D12"/>
    <w:rsid w:val="006F2317"/>
    <w:rsid w:val="006F384B"/>
    <w:rsid w:val="00723CB0"/>
    <w:rsid w:val="0077051F"/>
    <w:rsid w:val="0078177A"/>
    <w:rsid w:val="00784D42"/>
    <w:rsid w:val="007C709E"/>
    <w:rsid w:val="008040DA"/>
    <w:rsid w:val="00813EA4"/>
    <w:rsid w:val="00853BAD"/>
    <w:rsid w:val="008819DC"/>
    <w:rsid w:val="00897ABB"/>
    <w:rsid w:val="008F30CE"/>
    <w:rsid w:val="00933F82"/>
    <w:rsid w:val="00937CB7"/>
    <w:rsid w:val="009565F9"/>
    <w:rsid w:val="00957AE8"/>
    <w:rsid w:val="00976158"/>
    <w:rsid w:val="009B4E44"/>
    <w:rsid w:val="009E2628"/>
    <w:rsid w:val="009E5C61"/>
    <w:rsid w:val="00A609EC"/>
    <w:rsid w:val="00A868E2"/>
    <w:rsid w:val="00AB54EE"/>
    <w:rsid w:val="00B40372"/>
    <w:rsid w:val="00B64DFA"/>
    <w:rsid w:val="00C46581"/>
    <w:rsid w:val="00CD2656"/>
    <w:rsid w:val="00D316B0"/>
    <w:rsid w:val="00D81CDF"/>
    <w:rsid w:val="00DA4AEE"/>
    <w:rsid w:val="00DC66AD"/>
    <w:rsid w:val="00E45168"/>
    <w:rsid w:val="00E709D7"/>
    <w:rsid w:val="00EF47C3"/>
    <w:rsid w:val="00F0530C"/>
    <w:rsid w:val="00F15D90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CE9E0"/>
  <w15:chartTrackingRefBased/>
  <w15:docId w15:val="{A73FFA79-5EA7-464B-BAB3-01E00FBD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4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D316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70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76B"/>
  </w:style>
  <w:style w:type="paragraph" w:styleId="Pidipagina">
    <w:name w:val="footer"/>
    <w:basedOn w:val="Normale"/>
    <w:link w:val="PidipaginaCarattere"/>
    <w:uiPriority w:val="99"/>
    <w:unhideWhenUsed/>
    <w:rsid w:val="00570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76B"/>
  </w:style>
  <w:style w:type="character" w:styleId="Collegamentoipertestuale">
    <w:name w:val="Hyperlink"/>
    <w:uiPriority w:val="99"/>
    <w:unhideWhenUsed/>
    <w:rsid w:val="000F56F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658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4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iupuglia.i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Chimenti</dc:creator>
  <cp:keywords/>
  <dc:description/>
  <cp:lastModifiedBy>Alessandra Colucci</cp:lastModifiedBy>
  <cp:revision>6</cp:revision>
  <dcterms:created xsi:type="dcterms:W3CDTF">2023-08-24T16:51:00Z</dcterms:created>
  <dcterms:modified xsi:type="dcterms:W3CDTF">2023-09-07T09:15:00Z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2023-08-22T09:15:02Z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8eed99de-6c61-477c-b38a-9e9c445dad64</vt:lpwstr>
  </property>
  <property fmtid="{D5CDD505-2E9C-101B-9397-08002B2CF9AE}" pid="7" name="MSIP_Label_defa4170-0d19-0005-0004-bc88714345d2_ActionId">
    <vt:lpwstr>0a33b394-51cd-4b53-8972-8741f34eb34c</vt:lpwstr>
  </property>
  <property fmtid="{D5CDD505-2E9C-101B-9397-08002B2CF9AE}" pid="8" name="MSIP_Label_defa4170-0d19-0005-0004-bc88714345d2_ContentBits">
    <vt:lpwstr>0</vt:lpwstr>
  </property>
</Properties>
</file>