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hanging="0"/>
        <w:rPr>
          <w:rFonts w:eastAsia="Times New Roman"/>
          <w:sz w:val="20"/>
          <w:szCs w:val="20"/>
        </w:rPr>
      </w:pPr>
      <w:r>
        <w:rPr>
          <w:rFonts w:eastAsia="Times New Roman"/>
          <w:sz w:val="20"/>
          <w:szCs w:val="20"/>
        </w:rPr>
      </w:r>
    </w:p>
    <w:p>
      <w:pPr>
        <w:pStyle w:val="Normal"/>
        <w:spacing w:lineRule="exact" w:line="200"/>
        <w:rPr>
          <w:sz w:val="24"/>
          <w:szCs w:val="24"/>
        </w:rPr>
      </w:pPr>
      <w:r>
        <w:rPr>
          <w:sz w:val="24"/>
          <w:szCs w:val="24"/>
        </w:rPr>
      </w:r>
    </w:p>
    <w:p>
      <w:pPr>
        <w:pStyle w:val="Normal"/>
        <w:spacing w:lineRule="exact" w:line="200"/>
        <w:rPr>
          <w:sz w:val="24"/>
          <w:szCs w:val="24"/>
        </w:rPr>
      </w:pPr>
      <w:r>
        <w:rPr>
          <w:sz w:val="24"/>
          <w:szCs w:val="24"/>
        </w:rPr>
      </w:r>
    </w:p>
    <w:p>
      <w:pPr>
        <w:pStyle w:val="Normal"/>
        <w:spacing w:lineRule="auto" w:line="240"/>
        <w:ind w:right="20" w:hanging="0"/>
        <w:jc w:val="center"/>
        <w:rPr>
          <w:sz w:val="20"/>
          <w:szCs w:val="20"/>
        </w:rPr>
      </w:pPr>
      <w:r>
        <w:rPr>
          <w:rFonts w:eastAsia="Times New Roman"/>
          <w:b/>
          <w:bCs/>
          <w:i/>
          <w:iCs/>
          <w:color w:val="221F1F"/>
          <w:sz w:val="20"/>
          <w:szCs w:val="20"/>
          <w:u w:val="single"/>
        </w:rPr>
        <w:t>Informativa sul diritto alla protezione dei dati personali</w:t>
      </w:r>
    </w:p>
    <w:p>
      <w:pPr>
        <w:pStyle w:val="Normal"/>
        <w:spacing w:lineRule="auto" w:line="240"/>
        <w:rPr>
          <w:sz w:val="24"/>
          <w:szCs w:val="24"/>
        </w:rPr>
      </w:pPr>
      <w:r>
        <w:rPr>
          <w:sz w:val="24"/>
          <w:szCs w:val="24"/>
        </w:rPr>
      </w:r>
    </w:p>
    <w:p>
      <w:pPr>
        <w:pStyle w:val="Normal"/>
        <w:spacing w:lineRule="auto" w:line="240"/>
        <w:ind w:right="20" w:hanging="0"/>
        <w:jc w:val="center"/>
        <w:rPr>
          <w:sz w:val="20"/>
          <w:szCs w:val="20"/>
        </w:rPr>
      </w:pPr>
      <w:r>
        <w:rPr>
          <w:rFonts w:eastAsia="Times New Roman"/>
          <w:b/>
          <w:bCs/>
          <w:i/>
          <w:iCs/>
          <w:color w:val="221F1F"/>
          <w:sz w:val="20"/>
          <w:szCs w:val="20"/>
        </w:rPr>
        <w:t>ai sensi del Regolamento UE 2016/679</w:t>
      </w:r>
    </w:p>
    <w:p>
      <w:pPr>
        <w:pStyle w:val="Normal"/>
        <w:spacing w:lineRule="auto" w:line="240"/>
        <w:rPr>
          <w:sz w:val="24"/>
          <w:szCs w:val="24"/>
        </w:rPr>
      </w:pPr>
      <w:r>
        <w:rPr>
          <w:sz w:val="24"/>
          <w:szCs w:val="24"/>
        </w:rPr>
      </w:r>
    </w:p>
    <w:p>
      <w:pPr>
        <w:pStyle w:val="Normal"/>
        <w:spacing w:lineRule="auto" w:line="271"/>
        <w:ind w:right="20" w:hanging="0"/>
        <w:jc w:val="both"/>
        <w:rPr/>
      </w:pPr>
      <w:r>
        <w:rPr>
          <w:rFonts w:eastAsia="Times New Roman"/>
          <w:color w:val="221F1F"/>
          <w:sz w:val="20"/>
          <w:szCs w:val="20"/>
        </w:rPr>
        <w:t>La informiamo che i Suoi dati personali saranno trattati, in conformità al Regolamento UE 2016/679 –</w:t>
      </w:r>
    </w:p>
    <w:p>
      <w:pPr>
        <w:pStyle w:val="Normal"/>
        <w:spacing w:lineRule="exact" w:line="200"/>
        <w:rPr>
          <w:sz w:val="24"/>
          <w:szCs w:val="24"/>
        </w:rPr>
      </w:pPr>
      <w:r>
        <w:rPr>
          <w:sz w:val="24"/>
          <w:szCs w:val="24"/>
        </w:rPr>
      </w:r>
    </w:p>
    <w:p>
      <w:pPr>
        <w:pStyle w:val="Normal"/>
        <w:rPr>
          <w:sz w:val="20"/>
          <w:szCs w:val="20"/>
        </w:rPr>
      </w:pPr>
      <w:r>
        <w:rPr>
          <w:rFonts w:eastAsia="Times New Roman"/>
          <w:b/>
          <w:bCs/>
          <w:color w:val="221F1F"/>
          <w:sz w:val="20"/>
          <w:szCs w:val="20"/>
        </w:rPr>
        <w:t>Titolare del trattamento</w:t>
      </w:r>
    </w:p>
    <w:p>
      <w:pPr>
        <w:pStyle w:val="Normal"/>
        <w:spacing w:lineRule="auto" w:line="264"/>
        <w:ind w:right="20" w:hanging="0"/>
        <w:jc w:val="both"/>
        <w:rPr/>
      </w:pPr>
      <w:r>
        <w:rPr>
          <w:rFonts w:eastAsia="Times New Roman"/>
          <w:color w:val="221F1F"/>
          <w:sz w:val="20"/>
          <w:szCs w:val="20"/>
        </w:rPr>
        <w:t>Il Titolare del trattamento dei dati personali è il Direttore “Pro tempore” della Ripartizione Cultura e Sport.</w:t>
      </w:r>
    </w:p>
    <w:p>
      <w:pPr>
        <w:pStyle w:val="Normal"/>
        <w:rPr>
          <w:rFonts w:eastAsia="Times New Roman"/>
          <w:b/>
          <w:b/>
          <w:bCs/>
          <w:color w:val="221F1F"/>
          <w:sz w:val="20"/>
          <w:szCs w:val="20"/>
        </w:rPr>
      </w:pPr>
      <w:r>
        <w:rPr>
          <w:rFonts w:eastAsia="Times New Roman"/>
          <w:b/>
          <w:bCs/>
          <w:color w:val="221F1F"/>
          <w:sz w:val="20"/>
          <w:szCs w:val="20"/>
        </w:rPr>
      </w:r>
    </w:p>
    <w:p>
      <w:pPr>
        <w:pStyle w:val="Normal"/>
        <w:rPr/>
      </w:pPr>
      <w:r>
        <w:rPr>
          <w:rFonts w:eastAsia="Times New Roman"/>
          <w:b/>
          <w:bCs/>
          <w:color w:val="221F1F"/>
          <w:sz w:val="20"/>
          <w:szCs w:val="20"/>
        </w:rPr>
        <w:t>Responsabile del trattamento</w:t>
      </w:r>
    </w:p>
    <w:p>
      <w:pPr>
        <w:pStyle w:val="Normal"/>
        <w:spacing w:lineRule="auto" w:line="264"/>
        <w:jc w:val="both"/>
        <w:rPr/>
      </w:pPr>
      <w:r>
        <w:rPr>
          <w:rFonts w:eastAsia="Times New Roman"/>
          <w:color w:val="221F1F"/>
          <w:sz w:val="20"/>
          <w:szCs w:val="20"/>
        </w:rPr>
        <w:t xml:space="preserve">I dati personali da Lei forniti sono acquisiti dal Comune di Bari che cura la procedura, in qualità di </w:t>
      </w:r>
      <w:r>
        <w:rPr>
          <w:rFonts w:eastAsia="Times New Roman"/>
          <w:i/>
          <w:iCs/>
          <w:color w:val="221F1F"/>
          <w:sz w:val="20"/>
          <w:szCs w:val="20"/>
        </w:rPr>
        <w:t>“Responsabile</w:t>
      </w:r>
      <w:r>
        <w:rPr>
          <w:rFonts w:eastAsia="Times New Roman"/>
          <w:color w:val="221F1F"/>
          <w:sz w:val="20"/>
          <w:szCs w:val="20"/>
        </w:rPr>
        <w:t xml:space="preserve"> </w:t>
      </w:r>
      <w:r>
        <w:rPr>
          <w:rFonts w:eastAsia="Times New Roman"/>
          <w:i/>
          <w:iCs/>
          <w:color w:val="221F1F"/>
          <w:sz w:val="20"/>
          <w:szCs w:val="20"/>
        </w:rPr>
        <w:t>del</w:t>
      </w:r>
      <w:r>
        <w:rPr>
          <w:rFonts w:eastAsia="Times New Roman"/>
          <w:color w:val="221F1F"/>
          <w:sz w:val="20"/>
          <w:szCs w:val="20"/>
        </w:rPr>
        <w:t xml:space="preserve"> </w:t>
      </w:r>
      <w:r>
        <w:rPr>
          <w:rFonts w:eastAsia="Times New Roman"/>
          <w:i/>
          <w:iCs/>
          <w:color w:val="221F1F"/>
          <w:sz w:val="20"/>
          <w:szCs w:val="20"/>
        </w:rPr>
        <w:t xml:space="preserve">trattamento” </w:t>
      </w:r>
      <w:r>
        <w:rPr>
          <w:rFonts w:eastAsia="Times New Roman"/>
          <w:color w:val="221F1F"/>
          <w:sz w:val="20"/>
          <w:szCs w:val="20"/>
        </w:rPr>
        <w:t>ai sensi e per gli effetti di cui all’articolo 28 del Regolamento.</w:t>
      </w:r>
    </w:p>
    <w:p>
      <w:pPr>
        <w:pStyle w:val="Normal"/>
        <w:spacing w:lineRule="exact" w:line="200"/>
        <w:rPr>
          <w:sz w:val="24"/>
          <w:szCs w:val="24"/>
        </w:rPr>
      </w:pPr>
      <w:r>
        <w:rPr>
          <w:sz w:val="24"/>
          <w:szCs w:val="24"/>
        </w:rPr>
      </w:r>
    </w:p>
    <w:p>
      <w:pPr>
        <w:pStyle w:val="Normal"/>
        <w:rPr>
          <w:sz w:val="20"/>
          <w:szCs w:val="20"/>
        </w:rPr>
      </w:pPr>
      <w:r>
        <w:rPr>
          <w:rFonts w:eastAsia="Times New Roman"/>
          <w:b/>
          <w:bCs/>
          <w:color w:val="221F1F"/>
          <w:sz w:val="20"/>
          <w:szCs w:val="20"/>
        </w:rPr>
        <w:t xml:space="preserve">Finalità del trattamento </w:t>
      </w:r>
    </w:p>
    <w:p>
      <w:pPr>
        <w:pStyle w:val="Normal"/>
        <w:spacing w:lineRule="auto" w:line="271"/>
        <w:jc w:val="both"/>
        <w:rPr/>
      </w:pPr>
      <w:r>
        <w:rPr>
          <w:rFonts w:eastAsia="Times New Roman"/>
          <w:color w:val="221F1F"/>
          <w:sz w:val="20"/>
          <w:szCs w:val="20"/>
        </w:rPr>
        <w:t xml:space="preserve">I dati personali forniti sono necessari ai fini del Procedimento per </w:t>
      </w:r>
      <w:r>
        <w:rPr>
          <w:rFonts w:eastAsia="Times New Roman"/>
          <w:color w:val="221F1F"/>
          <w:sz w:val="20"/>
          <w:szCs w:val="20"/>
          <w:u w:val="single"/>
        </w:rPr>
        <w:t>l’approvazione di progetti di destagionalizzazione e promozione sport nautici sul tratto di costa a sud di Torre Quetta</w:t>
      </w:r>
    </w:p>
    <w:p>
      <w:pPr>
        <w:pStyle w:val="Normal"/>
        <w:spacing w:lineRule="exact" w:line="200"/>
        <w:rPr>
          <w:sz w:val="24"/>
          <w:szCs w:val="24"/>
        </w:rPr>
      </w:pPr>
      <w:r>
        <w:rPr>
          <w:sz w:val="24"/>
          <w:szCs w:val="24"/>
        </w:rPr>
      </w:r>
    </w:p>
    <w:p>
      <w:pPr>
        <w:pStyle w:val="Normal"/>
        <w:rPr>
          <w:sz w:val="20"/>
          <w:szCs w:val="20"/>
        </w:rPr>
      </w:pPr>
      <w:r>
        <w:rPr>
          <w:rFonts w:eastAsia="Times New Roman"/>
          <w:b/>
          <w:bCs/>
          <w:color w:val="221F1F"/>
          <w:sz w:val="20"/>
          <w:szCs w:val="20"/>
        </w:rPr>
        <w:t>Modalità di trattamento e conservazione</w:t>
      </w:r>
    </w:p>
    <w:p>
      <w:pPr>
        <w:pStyle w:val="Normal"/>
        <w:spacing w:lineRule="auto" w:line="271"/>
        <w:jc w:val="both"/>
        <w:rPr/>
      </w:pPr>
      <w:r>
        <w:rPr>
          <w:rFonts w:eastAsia="Times New Roman"/>
          <w:color w:val="221F1F"/>
          <w:sz w:val="20"/>
          <w:szCs w:val="20"/>
        </w:rPr>
        <w:t xml:space="preserve">I Suoi dati personali saranno trattati dalla Ripartizione Cultura e Sport anche mediante l’ausilio di strumenti automatizzati per il tempo necessario a conseguire gli scopi per cui sono stati raccolti; </w:t>
      </w:r>
    </w:p>
    <w:p>
      <w:pPr>
        <w:pStyle w:val="Normal"/>
        <w:spacing w:lineRule="auto" w:line="271"/>
        <w:jc w:val="both"/>
        <w:rPr/>
      </w:pPr>
      <w:r>
        <w:rPr>
          <w:rFonts w:eastAsia="Times New Roman"/>
          <w:color w:val="221F1F"/>
          <w:sz w:val="20"/>
          <w:szCs w:val="20"/>
        </w:rPr>
        <w:t>Il Titolare del trattamento, nel rispetto di quanto previsto dall’art. 32 del GDPR 2016/679, pone in atto misure idonee a garantire che i Suoi dati personali siano trattati in modo adeguato e conforme alle finalità per cui vengono gestiti e impiega misure di sicurezza, organizzative e tecniche, idonee a tutelare i Suoi dati personali dall’alterazione, dalla distruzione, dalla perdita, dal furto o dall’utilizzo improprio o illegittimo.</w:t>
      </w:r>
    </w:p>
    <w:p>
      <w:pPr>
        <w:pStyle w:val="Normal"/>
        <w:rPr/>
      </w:pPr>
      <w:r>
        <w:rPr/>
      </w:r>
    </w:p>
    <w:p>
      <w:pPr>
        <w:pStyle w:val="Normal"/>
        <w:rPr>
          <w:b/>
          <w:b/>
        </w:rPr>
      </w:pPr>
      <w:r>
        <w:rPr>
          <w:b/>
        </w:rPr>
        <w:t>Accesso ai dati</w:t>
      </w:r>
    </w:p>
    <w:p>
      <w:pPr>
        <w:pStyle w:val="Normal"/>
        <w:rPr/>
      </w:pPr>
      <w:r>
        <w:rPr>
          <w:b/>
        </w:rPr>
        <w:t>Ambito di comunicazione e diffusione</w:t>
      </w:r>
    </w:p>
    <w:p>
      <w:pPr>
        <w:pStyle w:val="Normal"/>
        <w:spacing w:lineRule="auto" w:line="264"/>
        <w:ind w:right="40" w:hanging="0"/>
        <w:rPr/>
      </w:pPr>
      <w:r>
        <w:rPr>
          <w:rFonts w:eastAsia="Times New Roman"/>
          <w:color w:val="221F1F"/>
          <w:sz w:val="20"/>
          <w:szCs w:val="20"/>
        </w:rPr>
        <w:t>I suoi dati personali possono essere accessibili:</w:t>
      </w:r>
    </w:p>
    <w:p>
      <w:pPr>
        <w:pStyle w:val="Normal"/>
        <w:numPr>
          <w:ilvl w:val="0"/>
          <w:numId w:val="1"/>
        </w:numPr>
        <w:tabs>
          <w:tab w:val="left" w:pos="700" w:leader="none"/>
        </w:tabs>
        <w:spacing w:lineRule="auto" w:line="264"/>
        <w:ind w:left="700" w:right="40" w:hanging="359"/>
        <w:rPr/>
      </w:pPr>
      <w:r>
        <w:rPr>
          <w:rFonts w:eastAsia="Times New Roman"/>
          <w:color w:val="221F1F"/>
          <w:sz w:val="20"/>
          <w:szCs w:val="20"/>
        </w:rPr>
        <w:t>Ai</w:t>
      </w:r>
      <w:bookmarkStart w:id="0" w:name="_GoBack"/>
      <w:bookmarkEnd w:id="0"/>
      <w:r>
        <w:rPr>
          <w:rFonts w:eastAsia="Times New Roman"/>
          <w:color w:val="221F1F"/>
          <w:sz w:val="20"/>
          <w:szCs w:val="20"/>
        </w:rPr>
        <w:t xml:space="preserve"> dipendenti e collaboratori del Titolare, nella loro qualità di incaricati e/o responsabili interni del trattamento e/o amministratori di sistema;</w:t>
      </w:r>
    </w:p>
    <w:p>
      <w:pPr>
        <w:pStyle w:val="Normal"/>
        <w:spacing w:lineRule="exact" w:line="217"/>
        <w:rPr>
          <w:sz w:val="20"/>
          <w:szCs w:val="20"/>
        </w:rPr>
      </w:pPr>
      <w:r>
        <w:rPr>
          <w:sz w:val="20"/>
          <w:szCs w:val="20"/>
        </w:rPr>
      </w:r>
    </w:p>
    <w:p>
      <w:pPr>
        <w:pStyle w:val="Normal"/>
        <w:rPr>
          <w:sz w:val="20"/>
          <w:szCs w:val="20"/>
        </w:rPr>
      </w:pPr>
      <w:r>
        <w:rPr>
          <w:rFonts w:eastAsia="Times New Roman"/>
          <w:b/>
          <w:bCs/>
          <w:color w:val="221F1F"/>
          <w:sz w:val="20"/>
          <w:szCs w:val="20"/>
        </w:rPr>
        <w:t>Diritti dell’interessato</w:t>
      </w:r>
    </w:p>
    <w:p>
      <w:pPr>
        <w:pStyle w:val="Normal"/>
        <w:rPr/>
      </w:pPr>
      <w:r>
        <w:rPr>
          <w:rFonts w:eastAsia="Times New Roman"/>
          <w:color w:val="221F1F"/>
          <w:sz w:val="20"/>
          <w:szCs w:val="20"/>
        </w:rPr>
        <w:t>In ogni momento, Lei potrà esercitare, ai sensi degli articoli dal 15 al 22 del Regolamento UE n. 2016/679, il diritto di:</w:t>
      </w:r>
    </w:p>
    <w:p>
      <w:pPr>
        <w:pStyle w:val="Normal"/>
        <w:numPr>
          <w:ilvl w:val="0"/>
          <w:numId w:val="2"/>
        </w:numPr>
        <w:tabs>
          <w:tab w:val="left" w:pos="720" w:leader="none"/>
        </w:tabs>
        <w:ind w:left="720" w:hanging="367"/>
        <w:rPr/>
      </w:pPr>
      <w:r>
        <w:rPr>
          <w:rFonts w:eastAsia="Times New Roman"/>
          <w:color w:val="221F1F"/>
          <w:sz w:val="20"/>
          <w:szCs w:val="20"/>
        </w:rPr>
        <w:t>chiedere la conferma dell’esistenza o meno di propri dati personali;</w:t>
      </w:r>
    </w:p>
    <w:p>
      <w:pPr>
        <w:pStyle w:val="Normal"/>
        <w:spacing w:lineRule="exact" w:line="47"/>
        <w:rPr>
          <w:rFonts w:eastAsia="Times New Roman"/>
          <w:color w:val="221F1F"/>
          <w:sz w:val="20"/>
          <w:szCs w:val="20"/>
        </w:rPr>
      </w:pPr>
      <w:r>
        <w:rPr>
          <w:rFonts w:eastAsia="Times New Roman"/>
          <w:color w:val="221F1F"/>
          <w:sz w:val="20"/>
          <w:szCs w:val="20"/>
        </w:rPr>
      </w:r>
    </w:p>
    <w:p>
      <w:pPr>
        <w:pStyle w:val="Normal"/>
        <w:numPr>
          <w:ilvl w:val="0"/>
          <w:numId w:val="2"/>
        </w:numPr>
        <w:tabs>
          <w:tab w:val="left" w:pos="638" w:leader="none"/>
        </w:tabs>
        <w:spacing w:lineRule="auto" w:line="264"/>
        <w:ind w:left="720" w:right="40" w:hanging="367"/>
        <w:rPr>
          <w:rFonts w:eastAsia="Times New Roman"/>
          <w:color w:val="221F1F"/>
          <w:sz w:val="20"/>
          <w:szCs w:val="20"/>
        </w:rPr>
      </w:pPr>
      <w:r>
        <w:rPr>
          <w:rFonts w:eastAsia="Times New Roman"/>
          <w:color w:val="221F1F"/>
          <w:sz w:val="20"/>
          <w:szCs w:val="20"/>
        </w:rPr>
        <w:t>ottenere le indicazioni circa le finalità del trattamento, le categorie dei dati personali, i destinatari o le categorie di destinatari a cui i dati personali sono stati o saranno comunicati e, quando possibile, il periodo di conservazione;</w:t>
      </w:r>
    </w:p>
    <w:p>
      <w:pPr>
        <w:pStyle w:val="Normal"/>
        <w:spacing w:lineRule="exact" w:line="7"/>
        <w:rPr>
          <w:rFonts w:eastAsia="Times New Roman"/>
          <w:color w:val="221F1F"/>
          <w:sz w:val="20"/>
          <w:szCs w:val="20"/>
        </w:rPr>
      </w:pPr>
      <w:r>
        <w:rPr>
          <w:rFonts w:eastAsia="Times New Roman"/>
          <w:color w:val="221F1F"/>
          <w:sz w:val="20"/>
          <w:szCs w:val="20"/>
        </w:rPr>
      </w:r>
    </w:p>
    <w:p>
      <w:pPr>
        <w:pStyle w:val="Normal"/>
        <w:numPr>
          <w:ilvl w:val="0"/>
          <w:numId w:val="2"/>
        </w:numPr>
        <w:tabs>
          <w:tab w:val="left" w:pos="720" w:leader="none"/>
        </w:tabs>
        <w:ind w:left="720" w:hanging="367"/>
        <w:rPr>
          <w:rFonts w:eastAsia="Times New Roman"/>
          <w:color w:val="221F1F"/>
          <w:sz w:val="20"/>
          <w:szCs w:val="20"/>
        </w:rPr>
      </w:pPr>
      <w:r>
        <w:rPr>
          <w:rFonts w:eastAsia="Times New Roman"/>
          <w:color w:val="221F1F"/>
          <w:sz w:val="20"/>
          <w:szCs w:val="20"/>
        </w:rPr>
        <w:t>ottenere la rettifica e la cancellazione dei dati;</w:t>
      </w:r>
    </w:p>
    <w:p>
      <w:pPr>
        <w:pStyle w:val="Normal"/>
        <w:spacing w:lineRule="exact" w:line="34"/>
        <w:rPr>
          <w:rFonts w:eastAsia="Times New Roman"/>
          <w:color w:val="221F1F"/>
          <w:sz w:val="20"/>
          <w:szCs w:val="20"/>
        </w:rPr>
      </w:pPr>
      <w:r>
        <w:rPr>
          <w:rFonts w:eastAsia="Times New Roman"/>
          <w:color w:val="221F1F"/>
          <w:sz w:val="20"/>
          <w:szCs w:val="20"/>
        </w:rPr>
      </w:r>
    </w:p>
    <w:p>
      <w:pPr>
        <w:pStyle w:val="Normal"/>
        <w:numPr>
          <w:ilvl w:val="0"/>
          <w:numId w:val="2"/>
        </w:numPr>
        <w:tabs>
          <w:tab w:val="left" w:pos="720" w:leader="none"/>
        </w:tabs>
        <w:ind w:left="720" w:hanging="367"/>
        <w:rPr>
          <w:rFonts w:eastAsia="Times New Roman"/>
          <w:color w:val="221F1F"/>
          <w:sz w:val="20"/>
          <w:szCs w:val="20"/>
        </w:rPr>
      </w:pPr>
      <w:r>
        <w:rPr>
          <w:rFonts w:eastAsia="Times New Roman"/>
          <w:color w:val="221F1F"/>
          <w:sz w:val="20"/>
          <w:szCs w:val="20"/>
        </w:rPr>
        <w:t>ottenere la limitazione del trattamento;</w:t>
      </w:r>
    </w:p>
    <w:p>
      <w:pPr>
        <w:pStyle w:val="Normal"/>
        <w:spacing w:lineRule="exact" w:line="44"/>
        <w:rPr>
          <w:rFonts w:eastAsia="Times New Roman"/>
          <w:color w:val="221F1F"/>
          <w:sz w:val="20"/>
          <w:szCs w:val="20"/>
        </w:rPr>
      </w:pPr>
      <w:r>
        <w:rPr>
          <w:rFonts w:eastAsia="Times New Roman"/>
          <w:color w:val="221F1F"/>
          <w:sz w:val="20"/>
          <w:szCs w:val="20"/>
        </w:rPr>
      </w:r>
    </w:p>
    <w:p>
      <w:pPr>
        <w:pStyle w:val="Normal"/>
        <w:numPr>
          <w:ilvl w:val="0"/>
          <w:numId w:val="2"/>
        </w:numPr>
        <w:tabs>
          <w:tab w:val="left" w:pos="664" w:leader="none"/>
        </w:tabs>
        <w:spacing w:lineRule="auto" w:line="271"/>
        <w:ind w:left="720" w:right="40" w:hanging="367"/>
        <w:rPr>
          <w:rFonts w:eastAsia="Times New Roman"/>
          <w:color w:val="221F1F"/>
          <w:sz w:val="20"/>
          <w:szCs w:val="20"/>
        </w:rPr>
      </w:pPr>
      <w:r>
        <w:rPr>
          <w:rFonts w:eastAsia="Times New Roman"/>
          <w:color w:val="221F1F"/>
          <w:sz w:val="20"/>
          <w:szCs w:val="20"/>
        </w:rPr>
        <w:t>ottenere la portabilità dei dati, ossia riceverli da un titolare del trattamento, in un formato strutturato, di uso comune e leggibile da dispositivo automatico, e trasmetterli ad un altro titolare del trattamento senza impedimenti;</w:t>
      </w:r>
    </w:p>
    <w:p>
      <w:pPr>
        <w:pStyle w:val="Normal"/>
        <w:spacing w:lineRule="exact" w:line="5"/>
        <w:rPr>
          <w:rFonts w:eastAsia="Times New Roman"/>
          <w:color w:val="221F1F"/>
          <w:sz w:val="20"/>
          <w:szCs w:val="20"/>
        </w:rPr>
      </w:pPr>
      <w:r>
        <w:rPr>
          <w:rFonts w:eastAsia="Times New Roman"/>
          <w:color w:val="221F1F"/>
          <w:sz w:val="20"/>
          <w:szCs w:val="20"/>
        </w:rPr>
      </w:r>
    </w:p>
    <w:p>
      <w:pPr>
        <w:pStyle w:val="Normal"/>
        <w:numPr>
          <w:ilvl w:val="0"/>
          <w:numId w:val="2"/>
        </w:numPr>
        <w:tabs>
          <w:tab w:val="left" w:pos="640" w:leader="none"/>
        </w:tabs>
        <w:ind w:left="640" w:hanging="287"/>
        <w:rPr>
          <w:rFonts w:eastAsia="Times New Roman"/>
          <w:color w:val="221F1F"/>
          <w:sz w:val="20"/>
          <w:szCs w:val="20"/>
        </w:rPr>
      </w:pPr>
      <w:r>
        <w:rPr>
          <w:rFonts w:eastAsia="Times New Roman"/>
          <w:color w:val="221F1F"/>
          <w:sz w:val="20"/>
          <w:szCs w:val="20"/>
        </w:rPr>
        <w:t>opporsi al trattamento in qualsiasi momento;</w:t>
      </w:r>
    </w:p>
    <w:p>
      <w:pPr>
        <w:pStyle w:val="Normal"/>
        <w:spacing w:lineRule="exact" w:line="45"/>
        <w:rPr>
          <w:sz w:val="20"/>
          <w:szCs w:val="20"/>
        </w:rPr>
      </w:pPr>
      <w:r>
        <w:rPr>
          <w:sz w:val="20"/>
          <w:szCs w:val="20"/>
        </w:rPr>
      </w:r>
    </w:p>
    <w:p>
      <w:pPr>
        <w:pStyle w:val="Normal"/>
        <w:numPr>
          <w:ilvl w:val="0"/>
          <w:numId w:val="3"/>
        </w:numPr>
        <w:tabs>
          <w:tab w:val="left" w:pos="667" w:leader="none"/>
        </w:tabs>
        <w:spacing w:lineRule="auto" w:line="264"/>
        <w:ind w:left="720" w:right="20" w:hanging="367"/>
        <w:jc w:val="both"/>
        <w:rPr>
          <w:rFonts w:eastAsia="Times New Roman"/>
          <w:color w:val="221F1F"/>
          <w:sz w:val="20"/>
          <w:szCs w:val="20"/>
        </w:rPr>
      </w:pPr>
      <w:r>
        <w:rPr>
          <w:rFonts w:eastAsia="Times New Roman"/>
          <w:color w:val="221F1F"/>
          <w:sz w:val="20"/>
          <w:szCs w:val="20"/>
        </w:rPr>
        <w:t>chiedere al titolare del trattamento l’accesso ai dati personali e la rettifica o la cancellazione degli stessi o la limitazione del trattamento che lo riguardano o di opporsi al loro trattamento, oltre al diritto alla portabilità dei</w:t>
      </w:r>
    </w:p>
    <w:p>
      <w:pPr>
        <w:pStyle w:val="Normal"/>
        <w:spacing w:lineRule="exact" w:line="14"/>
        <w:rPr>
          <w:sz w:val="20"/>
          <w:szCs w:val="20"/>
        </w:rPr>
      </w:pPr>
      <w:r>
        <w:rPr>
          <w:sz w:val="20"/>
          <w:szCs w:val="20"/>
        </w:rPr>
      </w:r>
    </w:p>
    <w:p>
      <w:pPr>
        <w:pStyle w:val="Normal"/>
        <w:ind w:left="720" w:hanging="0"/>
        <w:rPr>
          <w:sz w:val="20"/>
          <w:szCs w:val="20"/>
        </w:rPr>
      </w:pPr>
      <w:r>
        <w:rPr>
          <w:rFonts w:eastAsia="Times New Roman"/>
          <w:color w:val="221F1F"/>
          <w:sz w:val="20"/>
          <w:szCs w:val="20"/>
        </w:rPr>
        <w:t>dati;</w:t>
      </w:r>
    </w:p>
    <w:p>
      <w:pPr>
        <w:pStyle w:val="Normal"/>
        <w:spacing w:lineRule="exact" w:line="45"/>
        <w:rPr>
          <w:sz w:val="20"/>
          <w:szCs w:val="20"/>
        </w:rPr>
      </w:pPr>
      <w:r>
        <w:rPr>
          <w:sz w:val="20"/>
          <w:szCs w:val="20"/>
        </w:rPr>
      </w:r>
    </w:p>
    <w:p>
      <w:pPr>
        <w:pStyle w:val="Normal"/>
        <w:numPr>
          <w:ilvl w:val="0"/>
          <w:numId w:val="4"/>
        </w:numPr>
        <w:tabs>
          <w:tab w:val="left" w:pos="712" w:leader="none"/>
        </w:tabs>
        <w:spacing w:lineRule="auto" w:line="264"/>
        <w:ind w:left="720" w:right="40" w:hanging="367"/>
        <w:rPr>
          <w:rFonts w:eastAsia="Times New Roman"/>
          <w:color w:val="221F1F"/>
          <w:sz w:val="20"/>
          <w:szCs w:val="20"/>
        </w:rPr>
      </w:pPr>
      <w:r>
        <w:rPr>
          <w:rFonts w:eastAsia="Times New Roman"/>
          <w:color w:val="221F1F"/>
          <w:sz w:val="20"/>
          <w:szCs w:val="20"/>
        </w:rPr>
        <w:t>revocare il consenso in qualsiasi momento senza pregiudicare la liceità del trattamento basata sul consenso prestato prima della revoca ferme restando le conseguenze della revoca sui procedimenti in corso;</w:t>
      </w:r>
    </w:p>
    <w:p>
      <w:pPr>
        <w:pStyle w:val="Normal"/>
        <w:spacing w:lineRule="exact" w:line="11"/>
        <w:rPr>
          <w:rFonts w:eastAsia="Times New Roman"/>
          <w:color w:val="221F1F"/>
          <w:sz w:val="20"/>
          <w:szCs w:val="20"/>
        </w:rPr>
      </w:pPr>
      <w:r>
        <w:rPr>
          <w:rFonts w:eastAsia="Times New Roman"/>
          <w:color w:val="221F1F"/>
          <w:sz w:val="20"/>
          <w:szCs w:val="20"/>
        </w:rPr>
      </w:r>
    </w:p>
    <w:p>
      <w:pPr>
        <w:pStyle w:val="Normal"/>
        <w:numPr>
          <w:ilvl w:val="0"/>
          <w:numId w:val="4"/>
        </w:numPr>
        <w:tabs>
          <w:tab w:val="left" w:pos="680" w:leader="none"/>
        </w:tabs>
        <w:ind w:left="680" w:hanging="327"/>
        <w:rPr>
          <w:rFonts w:eastAsia="Times New Roman"/>
          <w:color w:val="221F1F"/>
          <w:sz w:val="20"/>
          <w:szCs w:val="20"/>
        </w:rPr>
      </w:pPr>
      <w:r>
        <w:rPr>
          <w:rFonts w:eastAsia="Times New Roman"/>
          <w:color w:val="221F1F"/>
          <w:sz w:val="20"/>
          <w:szCs w:val="20"/>
        </w:rPr>
        <w:t>proporre reclamo a un’autorità di controllo.</w:t>
      </w:r>
    </w:p>
    <w:p>
      <w:pPr>
        <w:pStyle w:val="Normal"/>
        <w:rPr/>
      </w:pPr>
      <w:r>
        <w:rPr/>
      </w:r>
    </w:p>
    <w:p>
      <w:pPr>
        <w:pStyle w:val="Normal"/>
        <w:spacing w:lineRule="auto" w:line="264"/>
        <w:ind w:right="20" w:hanging="0"/>
        <w:jc w:val="both"/>
        <w:rPr>
          <w:rFonts w:eastAsia="Times New Roman"/>
          <w:color w:val="221F1F"/>
          <w:sz w:val="20"/>
          <w:szCs w:val="20"/>
        </w:rPr>
      </w:pPr>
      <w:bookmarkStart w:id="1" w:name="page3"/>
      <w:bookmarkEnd w:id="1"/>
      <w:r>
        <w:rPr>
          <w:rFonts w:eastAsia="Times New Roman"/>
          <w:color w:val="221F1F"/>
          <w:sz w:val="20"/>
          <w:szCs w:val="20"/>
        </w:rPr>
        <w:t xml:space="preserve">Può esercitare i Suoi diritti con richiesta scritta inviata alla Ripartizione Cultura e Sport del Comune di Bari, al seguente indirizzo mail:  rip.cultura@comune.bari.it </w:t>
      </w:r>
    </w:p>
    <w:p>
      <w:pPr>
        <w:pStyle w:val="Normal"/>
        <w:spacing w:lineRule="exact" w:line="214"/>
        <w:rPr>
          <w:sz w:val="20"/>
          <w:szCs w:val="20"/>
        </w:rPr>
      </w:pPr>
      <w:r>
        <w:rPr>
          <w:sz w:val="20"/>
          <w:szCs w:val="20"/>
        </w:rPr>
      </w:r>
    </w:p>
    <w:p>
      <w:pPr>
        <w:pStyle w:val="Normal"/>
        <w:spacing w:lineRule="auto" w:line="271"/>
        <w:ind w:right="20" w:hanging="0"/>
        <w:jc w:val="both"/>
        <w:rPr>
          <w:sz w:val="20"/>
          <w:szCs w:val="20"/>
        </w:rPr>
      </w:pPr>
      <w:r>
        <w:rPr>
          <w:rFonts w:eastAsia="Times New Roman"/>
          <w:color w:val="221F1F"/>
          <w:sz w:val="20"/>
          <w:szCs w:val="20"/>
        </w:rPr>
        <w:t>Ove ritenuto che il trattamento dei Suoi dati personali sia avvenuto in modo non conforme al Regolamento, ha diritto di proporre reclamo all'Autorità di controllo competente (Garante per la Protezione dei Dati Personali) ai sensi dell'art. 77 del Regolamento.</w:t>
      </w:r>
    </w:p>
    <w:p>
      <w:pPr>
        <w:pStyle w:val="Normal"/>
        <w:spacing w:lineRule="exact" w:line="200"/>
        <w:ind w:left="284" w:hanging="284"/>
        <w:rPr>
          <w:sz w:val="20"/>
          <w:szCs w:val="20"/>
        </w:rPr>
      </w:pPr>
      <w:r>
        <w:rPr>
          <w:sz w:val="20"/>
          <w:szCs w:val="20"/>
        </w:rPr>
      </w:r>
    </w:p>
    <w:p>
      <w:pPr>
        <w:pStyle w:val="Normal"/>
        <w:spacing w:lineRule="exact" w:line="200"/>
        <w:rPr>
          <w:sz w:val="20"/>
          <w:szCs w:val="20"/>
        </w:rPr>
      </w:pPr>
      <w:r>
        <w:rPr>
          <w:sz w:val="20"/>
          <w:szCs w:val="20"/>
        </w:rPr>
      </w:r>
    </w:p>
    <w:p>
      <w:pPr>
        <w:pStyle w:val="Normal"/>
        <w:rPr>
          <w:sz w:val="20"/>
          <w:szCs w:val="20"/>
        </w:rPr>
      </w:pPr>
      <w:r>
        <w:rPr>
          <w:rFonts w:eastAsia="Times New Roman"/>
          <w:color w:val="221F1F"/>
          <w:sz w:val="20"/>
          <w:szCs w:val="20"/>
        </w:rPr>
        <w:t>Io sottoscritto/a ………………………………………………….dichiaro di aver ricevuto l’informativa che precede.</w:t>
      </w:r>
    </w:p>
    <w:p>
      <w:pPr>
        <w:pStyle w:val="Normal"/>
        <w:spacing w:lineRule="exact" w:line="200"/>
        <w:rPr>
          <w:sz w:val="20"/>
          <w:szCs w:val="20"/>
        </w:rPr>
      </w:pPr>
      <w:r>
        <w:rPr>
          <w:sz w:val="20"/>
          <w:szCs w:val="20"/>
        </w:rPr>
      </w:r>
    </w:p>
    <w:p>
      <w:pPr>
        <w:pStyle w:val="Normal"/>
        <w:spacing w:lineRule="exact" w:line="200"/>
        <w:rPr>
          <w:sz w:val="20"/>
          <w:szCs w:val="20"/>
        </w:rPr>
      </w:pPr>
      <w:r>
        <w:rPr>
          <w:sz w:val="20"/>
          <w:szCs w:val="20"/>
        </w:rPr>
      </w:r>
    </w:p>
    <w:p>
      <w:pPr>
        <w:pStyle w:val="Normal"/>
        <w:tabs>
          <w:tab w:val="left" w:pos="5640" w:leader="none"/>
        </w:tabs>
        <w:rPr>
          <w:sz w:val="20"/>
          <w:szCs w:val="20"/>
        </w:rPr>
      </w:pPr>
      <w:bookmarkStart w:id="2" w:name="__DdeLink__155_1091008132"/>
      <w:r>
        <w:rPr>
          <w:rFonts w:eastAsia="Times New Roman"/>
          <w:color w:val="221F1F"/>
          <w:sz w:val="20"/>
          <w:szCs w:val="20"/>
        </w:rPr>
        <w:t>Luogo, lì ………………………</w:t>
      </w:r>
      <w:bookmarkEnd w:id="2"/>
      <w:r>
        <w:rPr>
          <w:sz w:val="20"/>
          <w:szCs w:val="20"/>
        </w:rPr>
        <w:tab/>
      </w:r>
      <w:r>
        <w:rPr>
          <w:rFonts w:eastAsia="Times New Roman"/>
          <w:color w:val="221F1F"/>
          <w:sz w:val="20"/>
          <w:szCs w:val="20"/>
        </w:rPr>
        <w:t>Firma</w:t>
      </w:r>
    </w:p>
    <w:p>
      <w:pPr>
        <w:pStyle w:val="Normal"/>
        <w:spacing w:lineRule="exact" w:line="200"/>
        <w:rPr>
          <w:sz w:val="20"/>
          <w:szCs w:val="20"/>
        </w:rPr>
      </w:pPr>
      <w:r>
        <w:rPr>
          <w:sz w:val="20"/>
          <w:szCs w:val="20"/>
        </w:rPr>
      </w:r>
    </w:p>
    <w:p>
      <w:pPr>
        <w:pStyle w:val="Normal"/>
        <w:spacing w:lineRule="exact" w:line="200"/>
        <w:rPr>
          <w:sz w:val="20"/>
          <w:szCs w:val="20"/>
        </w:rPr>
      </w:pPr>
      <w:r>
        <w:rPr>
          <w:sz w:val="20"/>
          <w:szCs w:val="20"/>
        </w:rPr>
        <w:t xml:space="preserve">                                                                        </w:t>
      </w:r>
    </w:p>
    <w:p>
      <w:pPr>
        <w:pStyle w:val="Normal"/>
        <w:spacing w:lineRule="exact" w:line="299"/>
        <w:rPr>
          <w:sz w:val="20"/>
          <w:szCs w:val="20"/>
        </w:rPr>
      </w:pPr>
      <w:r>
        <w:rPr>
          <w:sz w:val="20"/>
          <w:szCs w:val="20"/>
        </w:rPr>
      </w:r>
    </w:p>
    <w:p>
      <w:pPr>
        <w:pStyle w:val="Normal"/>
        <w:rPr>
          <w:sz w:val="20"/>
          <w:szCs w:val="20"/>
        </w:rPr>
      </w:pPr>
      <w:r>
        <w:rPr>
          <w:rFonts w:eastAsia="Times New Roman"/>
          <w:color w:val="221F1F"/>
          <w:sz w:val="20"/>
          <w:szCs w:val="20"/>
        </w:rPr>
        <w:t>Io sottoscritto/a ………………………………………..………………alla luce dell’informativa ricevuta</w:t>
      </w:r>
    </w:p>
    <w:p>
      <w:pPr>
        <w:pStyle w:val="Normal"/>
        <w:spacing w:lineRule="exact" w:line="237"/>
        <w:rPr>
          <w:sz w:val="20"/>
          <w:szCs w:val="20"/>
        </w:rPr>
      </w:pPr>
      <w:r>
        <w:rPr>
          <w:sz w:val="20"/>
          <w:szCs w:val="20"/>
        </w:rPr>
      </w:r>
    </w:p>
    <w:p>
      <w:pPr>
        <w:pStyle w:val="Normal"/>
        <w:widowControl w:val="false"/>
        <w:suppressAutoHyphens w:val="false"/>
        <w:autoSpaceDE w:val="false"/>
        <w:spacing w:lineRule="auto" w:line="264"/>
        <w:ind w:right="0" w:hanging="0"/>
        <w:jc w:val="both"/>
        <w:rPr>
          <w:rFonts w:ascii="Tahoma" w:hAnsi="Tahoma" w:cs="Tahoma"/>
          <w:sz w:val="18"/>
          <w:szCs w:val="18"/>
        </w:rPr>
      </w:pPr>
      <w:r>
        <w:rPr>
          <w:rFonts w:eastAsia="Times New Roman" w:cs="Tahoma" w:ascii="Tahoma" w:hAnsi="Tahoma"/>
          <w:sz w:val="20"/>
          <w:szCs w:val="20"/>
        </w:rPr>
        <w:t xml:space="preserve">ESPRIME </w:t>
      </w:r>
      <w:r>
        <w:rPr>
          <w:rFonts w:eastAsia="Times New Roman" w:cs="Tahoma" w:ascii="Tahoma" w:hAnsi="Tahoma"/>
          <w:sz w:val="20"/>
          <w:szCs w:val="20"/>
        </w:rPr>
        <w:t>il proprio assenso a che i dati personali che lo/a riguardano siano oggetto di trattamento</w:t>
      </w:r>
    </w:p>
    <w:p>
      <w:pPr>
        <w:pStyle w:val="Normal"/>
        <w:spacing w:lineRule="exact" w:line="200"/>
        <w:rPr>
          <w:sz w:val="20"/>
          <w:szCs w:val="20"/>
        </w:rPr>
      </w:pPr>
      <w:r>
        <w:rPr>
          <w:sz w:val="20"/>
          <w:szCs w:val="20"/>
        </w:rPr>
      </w:r>
    </w:p>
    <w:p>
      <w:pPr>
        <w:pStyle w:val="Normal"/>
        <w:spacing w:lineRule="exact" w:line="200"/>
        <w:rPr>
          <w:sz w:val="20"/>
          <w:szCs w:val="20"/>
        </w:rPr>
      </w:pPr>
      <w:r>
        <w:rPr>
          <w:sz w:val="20"/>
          <w:szCs w:val="20"/>
        </w:rPr>
      </w:r>
    </w:p>
    <w:p>
      <w:pPr>
        <w:pStyle w:val="Normal"/>
        <w:tabs>
          <w:tab w:val="left" w:pos="5640" w:leader="none"/>
        </w:tabs>
        <w:spacing w:lineRule="exact" w:line="282"/>
        <w:rPr>
          <w:sz w:val="20"/>
          <w:szCs w:val="20"/>
        </w:rPr>
      </w:pPr>
      <w:r>
        <w:rPr>
          <w:rFonts w:eastAsia="Times New Roman"/>
          <w:color w:val="221F1F"/>
          <w:sz w:val="20"/>
          <w:szCs w:val="20"/>
        </w:rPr>
        <w:t>Luogo, lì ………………………</w:t>
      </w:r>
    </w:p>
    <w:p>
      <w:pPr>
        <w:pStyle w:val="Normal"/>
        <w:ind w:left="5660" w:hanging="0"/>
        <w:rPr/>
      </w:pPr>
      <w:r>
        <w:rPr>
          <w:rFonts w:eastAsia="Times New Roman"/>
          <w:sz w:val="20"/>
          <w:szCs w:val="20"/>
        </w:rPr>
        <w:t>Firma</w:t>
      </w:r>
    </w:p>
    <w:sectPr>
      <w:type w:val="nextPage"/>
      <w:pgSz w:w="11906" w:h="16838"/>
      <w:pgMar w:left="1140" w:right="1126" w:header="0" w:top="1217" w:footer="0" w:bottom="1440" w:gutter="0"/>
      <w:pgNumType w:fmt="decimal"/>
      <w:formProt w:val="false"/>
      <w:textDirection w:val="lrTb"/>
      <w:docGrid w:type="default" w:linePitch="24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Liberation Sans">
    <w:altName w:val="Arial"/>
    <w:charset w:val="00"/>
    <w:family w:val="roman"/>
    <w:pitch w:val="variable"/>
  </w:font>
  <w:font w:name="Tahoma">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lowerLetter"/>
      <w:lvlText w:val="%1)"/>
      <w:lvlJc w:val="left"/>
      <w:pPr>
        <w:ind w:left="720" w:hanging="360"/>
      </w:pPr>
    </w:lvl>
    <w:lvl w:ilvl="1">
      <w:start w:val="2"/>
      <w:numFmt w:val="lowerLetter"/>
      <w:lvlText w:val="%2)"/>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2">
    <w:lvl w:ilvl="0">
      <w:start w:val="1"/>
      <w:numFmt w:val="lowerLetter"/>
      <w:lvlText w:val="%1)"/>
      <w:lvlJc w:val="left"/>
      <w:pPr>
        <w:ind w:left="720" w:hanging="360"/>
      </w:p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3">
    <w:lvl w:ilvl="0">
      <w:start w:val="7"/>
      <w:numFmt w:val="lowerLetter"/>
      <w:lvlText w:val="%1"/>
      <w:lvlJc w:val="left"/>
      <w:pPr>
        <w:ind w:left="720" w:hanging="360"/>
      </w:p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4">
    <w:lvl w:ilvl="0">
      <w:start w:val="9"/>
      <w:numFmt w:val="lowerLetter"/>
      <w:lvlText w:val="%1)"/>
      <w:lvlJc w:val="left"/>
      <w:pPr>
        <w:ind w:left="720" w:hanging="360"/>
      </w:p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5">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1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 w:cs="Times New Roman" w:eastAsiaTheme="minorEastAsia"/>
        <w:szCs w:val="22"/>
        <w:lang w:val="it-IT" w:eastAsia="it-IT"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jc w:val="left"/>
    </w:pPr>
    <w:rPr>
      <w:rFonts w:ascii="Times New Roman" w:hAnsi="Times New Roman" w:eastAsia="" w:cs="Times New Roman" w:eastAsiaTheme="minorEastAsia"/>
      <w:color w:val="00000A"/>
      <w:sz w:val="22"/>
      <w:szCs w:val="22"/>
      <w:lang w:val="it-IT" w:eastAsia="it-IT" w:bidi="ar-SA"/>
    </w:rPr>
  </w:style>
  <w:style w:type="character" w:styleId="DefaultParagraphFont" w:default="1">
    <w:name w:val="Default Paragraph Font"/>
    <w:uiPriority w:val="1"/>
    <w:semiHidden/>
    <w:unhideWhenUsed/>
    <w:qFormat/>
    <w:rPr/>
  </w:style>
  <w:style w:type="character" w:styleId="TestofumettoCarattere" w:customStyle="1">
    <w:name w:val="Testo fumetto Carattere"/>
    <w:basedOn w:val="DefaultParagraphFont"/>
    <w:link w:val="Testofumetto"/>
    <w:uiPriority w:val="99"/>
    <w:semiHidden/>
    <w:qFormat/>
    <w:rsid w:val="00ca6768"/>
    <w:rPr>
      <w:rFonts w:ascii="Tahoma" w:hAnsi="Tahoma" w:cs="Tahoma"/>
      <w:sz w:val="16"/>
      <w:szCs w:val="16"/>
    </w:rPr>
  </w:style>
  <w:style w:type="paragraph" w:styleId="Titolo">
    <w:name w:val="Titolo"/>
    <w:basedOn w:val="Normal"/>
    <w:next w:val="Corpodeltesto"/>
    <w:qFormat/>
    <w:pPr>
      <w:keepNext/>
      <w:spacing w:before="240" w:after="120"/>
    </w:pPr>
    <w:rPr>
      <w:rFonts w:ascii="Liberation Sans" w:hAnsi="Liberation Sans" w:eastAsia="Microsoft YaHei" w:cs="Mangal"/>
      <w:sz w:val="28"/>
      <w:szCs w:val="28"/>
    </w:rPr>
  </w:style>
  <w:style w:type="paragraph" w:styleId="Corpodeltesto">
    <w:name w:val="Body Text"/>
    <w:basedOn w:val="Normal"/>
    <w:pPr>
      <w:spacing w:lineRule="auto" w:line="288" w:before="0" w:after="140"/>
    </w:pPr>
    <w:rPr/>
  </w:style>
  <w:style w:type="paragraph" w:styleId="Elenco">
    <w:name w:val="List"/>
    <w:basedOn w:val="Corpodeltesto"/>
    <w:pPr/>
    <w:rPr>
      <w:rFonts w:cs="Mangal"/>
    </w:rPr>
  </w:style>
  <w:style w:type="paragraph" w:styleId="Didascalia">
    <w:name w:val="Caption"/>
    <w:basedOn w:val="Normal"/>
    <w:qFormat/>
    <w:pPr>
      <w:suppressLineNumbers/>
      <w:spacing w:before="120" w:after="120"/>
    </w:pPr>
    <w:rPr>
      <w:rFonts w:cs="Mangal"/>
      <w:i/>
      <w:iCs/>
      <w:sz w:val="24"/>
      <w:szCs w:val="24"/>
    </w:rPr>
  </w:style>
  <w:style w:type="paragraph" w:styleId="Indice">
    <w:name w:val="Indice"/>
    <w:basedOn w:val="Normal"/>
    <w:qFormat/>
    <w:pPr>
      <w:suppressLineNumbers/>
    </w:pPr>
    <w:rPr>
      <w:rFonts w:cs="Mangal"/>
    </w:rPr>
  </w:style>
  <w:style w:type="paragraph" w:styleId="BalloonText">
    <w:name w:val="Balloon Text"/>
    <w:basedOn w:val="Normal"/>
    <w:link w:val="TestofumettoCarattere"/>
    <w:uiPriority w:val="99"/>
    <w:semiHidden/>
    <w:unhideWhenUsed/>
    <w:qFormat/>
    <w:rsid w:val="00ca6768"/>
    <w:pPr/>
    <w:rPr>
      <w:rFonts w:ascii="Tahoma" w:hAnsi="Tahoma" w:cs="Tahoma"/>
      <w:sz w:val="16"/>
      <w:szCs w:val="16"/>
    </w:rPr>
  </w:style>
  <w:style w:type="paragraph" w:styleId="Contenutocornice">
    <w:name w:val="Contenuto cornice"/>
    <w:basedOn w:val="Normal"/>
    <w:qFormat/>
    <w:pPr/>
    <w:rPr/>
  </w:style>
  <w:style w:type="numbering" w:styleId="NoList" w:default="1">
    <w:name w:val="No List"/>
    <w:uiPriority w:val="99"/>
    <w:semiHidden/>
    <w:unhideWhenUsed/>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Application>LibreOffice/5.2.5.1$Windows_x86 LibreOffice_project/0312e1a284a7d50ca85a365c316c7abbf20a4d22</Application>
  <Pages>2</Pages>
  <Words>562</Words>
  <Characters>3245</Characters>
  <CharactersWithSpaces>3838</CharactersWithSpaces>
  <Paragraphs>37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2018-09-26T11:01:00Z</dcterms:created>
  <dc:creator>Windows User</dc:creator>
  <dc:description/>
  <dc:language>it-IT</dc:language>
  <cp:lastModifiedBy/>
  <cp:lastPrinted>2019-03-13T08:42:04Z</cp:lastPrinted>
  <dcterms:modified xsi:type="dcterms:W3CDTF">2019-04-16T08:40:03Z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